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楷体_GB2312"/>
          <w:b/>
          <w:sz w:val="30"/>
          <w:szCs w:val="28"/>
        </w:rPr>
      </w:pPr>
      <w:r>
        <w:rPr>
          <w:rFonts w:hint="eastAsia" w:eastAsia="楷体_GB2312"/>
          <w:b/>
          <w:sz w:val="30"/>
          <w:szCs w:val="28"/>
          <w:lang w:val="en-US" w:eastAsia="zh-CN"/>
        </w:rPr>
        <w:t xml:space="preserve">        MIK-DFG</w:t>
      </w:r>
      <w:r>
        <w:rPr>
          <w:rFonts w:hint="eastAsia" w:eastAsia="楷体_GB2312"/>
          <w:b/>
          <w:sz w:val="30"/>
          <w:szCs w:val="28"/>
        </w:rPr>
        <w:t>超声波物位计菜单简易设置操作说明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eastAsia="楷体_GB2312"/>
          <w:bCs/>
          <w:sz w:val="28"/>
          <w:szCs w:val="28"/>
        </w:rPr>
      </w:pPr>
      <w:r>
        <w:rPr>
          <w:rFonts w:hint="eastAsia" w:eastAsia="楷体_GB2312"/>
          <w:bCs/>
          <w:sz w:val="28"/>
          <w:szCs w:val="28"/>
        </w:rPr>
        <w:t>本公司生产的超声波物位计,</w:t>
      </w:r>
      <w:r>
        <w:rPr>
          <w:rFonts w:hint="eastAsia" w:eastAsia="楷体_GB2312"/>
          <w:bCs/>
          <w:sz w:val="28"/>
          <w:szCs w:val="28"/>
          <w:lang w:eastAsia="zh-CN"/>
        </w:rPr>
        <w:t>可</w:t>
      </w:r>
      <w:r>
        <w:rPr>
          <w:rFonts w:hint="eastAsia" w:eastAsia="楷体_GB2312"/>
          <w:bCs/>
          <w:sz w:val="28"/>
          <w:szCs w:val="28"/>
        </w:rPr>
        <w:t>使用中</w:t>
      </w:r>
      <w:r>
        <w:rPr>
          <w:rFonts w:hint="eastAsia" w:eastAsia="楷体_GB2312"/>
          <w:bCs/>
          <w:sz w:val="28"/>
          <w:szCs w:val="28"/>
          <w:lang w:eastAsia="zh-CN"/>
        </w:rPr>
        <w:t>英</w:t>
      </w:r>
      <w:r>
        <w:rPr>
          <w:rFonts w:hint="eastAsia" w:eastAsia="楷体_GB2312"/>
          <w:bCs/>
          <w:sz w:val="28"/>
          <w:szCs w:val="28"/>
        </w:rPr>
        <w:t>文</w:t>
      </w:r>
      <w:r>
        <w:rPr>
          <w:rFonts w:hint="eastAsia" w:eastAsia="楷体_GB2312"/>
          <w:bCs/>
          <w:sz w:val="28"/>
          <w:szCs w:val="28"/>
          <w:lang w:eastAsia="zh-CN"/>
        </w:rPr>
        <w:t>切换</w:t>
      </w:r>
      <w:r>
        <w:rPr>
          <w:rFonts w:hint="eastAsia" w:eastAsia="楷体_GB2312"/>
          <w:bCs/>
          <w:sz w:val="28"/>
          <w:szCs w:val="28"/>
        </w:rPr>
        <w:t>的菜单,进行简易的设置,能满足客户不同的需求。</w:t>
      </w:r>
      <w:bookmarkStart w:id="0" w:name="_GoBack"/>
      <w:bookmarkEnd w:id="0"/>
      <w:r>
        <w:rPr>
          <w:rFonts w:hint="eastAsia" w:eastAsia="楷体_GB2312"/>
          <w:bCs/>
          <w:sz w:val="28"/>
          <w:szCs w:val="28"/>
        </w:rPr>
        <w:t>正常情况下,按照说明书的安装要求,安装好设备后,只需要设置以下几个参数,设备就可以正常使用了。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eastAsia="楷体_GB2312"/>
          <w:bCs/>
          <w:sz w:val="28"/>
          <w:szCs w:val="28"/>
        </w:rPr>
      </w:pPr>
      <w:r>
        <w:rPr>
          <w:rFonts w:hint="eastAsia" w:eastAsia="楷体_GB2312"/>
          <w:bCs/>
          <w:sz w:val="28"/>
          <w:szCs w:val="28"/>
        </w:rPr>
        <w:t>面板上有三个按键，通过这三个按键可对仪表进行调试。调试后液晶屏幕上显示测量值。</w:t>
      </w:r>
    </w:p>
    <w:p>
      <w:pPr>
        <w:keepNext w:val="0"/>
        <w:keepLines w:val="0"/>
        <w:pageBreakBefore w:val="0"/>
        <w:widowControl w:val="0"/>
        <w:kinsoku/>
        <w:wordWrap/>
        <w:overflowPunct/>
        <w:topLinePunct w:val="0"/>
        <w:autoSpaceDE/>
        <w:autoSpaceDN/>
        <w:bidi w:val="0"/>
        <w:adjustRightInd/>
        <w:snapToGrid/>
        <w:spacing w:line="360" w:lineRule="auto"/>
        <w:ind w:left="1575" w:right="0" w:rightChars="0" w:firstLine="560" w:firstLineChars="200"/>
        <w:textAlignment w:val="auto"/>
        <w:outlineLvl w:val="9"/>
        <w:rPr>
          <w:rFonts w:hint="eastAsia" w:ascii="楷体_GB2312" w:eastAsia="楷体_GB2312"/>
          <w:sz w:val="28"/>
          <w:szCs w:val="28"/>
        </w:rPr>
      </w:pPr>
      <w:r>
        <w:rPr>
          <w:rFonts w:hint="eastAsia" w:ascii="楷体_GB2312" w:eastAsia="楷体_GB2312"/>
          <w:sz w:val="28"/>
          <w:szCs w:val="28"/>
        </w:rPr>
        <w:t xml:space="preserve"> </w:t>
      </w:r>
      <w:r>
        <w:rPr>
          <w:sz w:val="28"/>
          <w:szCs w:val="28"/>
        </w:rPr>
        <w:object>
          <v:shape id="_x0000_i1025" o:spt="75" type="#_x0000_t75" style="height:18.45pt;width:40.45pt;" o:ole="t" filled="f" o:preferrelative="t" stroked="f" coordsize="21600,21600">
            <v:path/>
            <v:fill on="f" focussize="0,0"/>
            <v:stroke on="f" joinstyle="miter"/>
            <v:imagedata r:id="rId6" o:title=""/>
            <o:lock v:ext="edit" aspectratio="t"/>
            <w10:wrap type="none"/>
            <w10:anchorlock/>
          </v:shape>
          <o:OLEObject Type="Embed" ProgID="SmartDraw.2" ShapeID="_x0000_i1025" DrawAspect="Content" ObjectID="_1468075725" r:id="rId5">
            <o:LockedField>false</o:LockedField>
          </o:OLEObject>
        </w:object>
      </w:r>
      <w:r>
        <w:rPr>
          <w:rFonts w:hint="eastAsia"/>
          <w:sz w:val="28"/>
          <w:szCs w:val="28"/>
        </w:rPr>
        <w:t xml:space="preserve">                  </w:t>
      </w:r>
      <w:r>
        <w:rPr>
          <w:sz w:val="28"/>
          <w:szCs w:val="28"/>
        </w:rPr>
        <w:object>
          <v:shape id="_x0000_i1026" o:spt="75" type="#_x0000_t75" style="height:20.4pt;width:65pt;" o:ole="t" filled="f" o:preferrelative="t" stroked="f" coordsize="21600,21600">
            <v:path/>
            <v:fill on="f" focussize="0,0"/>
            <v:stroke on="f" joinstyle="miter"/>
            <v:imagedata r:id="rId8" o:title=""/>
            <o:lock v:ext="edit" aspectratio="t"/>
            <w10:wrap type="none"/>
            <w10:anchorlock/>
          </v:shape>
          <o:OLEObject Type="Embed" ProgID="SmartDraw.2"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105" w:leftChars="50" w:right="0" w:rightChars="0" w:firstLine="560" w:firstLineChars="200"/>
        <w:textAlignment w:val="auto"/>
        <w:outlineLvl w:val="9"/>
        <w:rPr>
          <w:rFonts w:hint="eastAsia" w:ascii="楷体_GB2312" w:eastAsia="楷体_GB2312"/>
          <w:sz w:val="28"/>
          <w:szCs w:val="28"/>
        </w:rPr>
      </w:pPr>
      <w:r>
        <w:rPr>
          <w:rFonts w:hint="eastAsia" w:ascii="楷体_GB2312" w:eastAsia="楷体_GB2312"/>
          <w:sz w:val="28"/>
          <w:szCs w:val="28"/>
        </w:rPr>
        <w:t xml:space="preserve">               ◇进入菜单项              ◇移动光标</w:t>
      </w:r>
    </w:p>
    <w:p>
      <w:pPr>
        <w:keepNext w:val="0"/>
        <w:keepLines w:val="0"/>
        <w:pageBreakBefore w:val="0"/>
        <w:widowControl w:val="0"/>
        <w:kinsoku/>
        <w:wordWrap/>
        <w:overflowPunct/>
        <w:topLinePunct w:val="0"/>
        <w:autoSpaceDE/>
        <w:autoSpaceDN/>
        <w:bidi w:val="0"/>
        <w:adjustRightInd/>
        <w:snapToGrid/>
        <w:spacing w:line="360" w:lineRule="auto"/>
        <w:ind w:left="1575" w:leftChars="750" w:right="0" w:rightChars="0" w:firstLine="560" w:firstLineChars="200"/>
        <w:textAlignment w:val="auto"/>
        <w:outlineLvl w:val="9"/>
        <w:rPr>
          <w:rFonts w:hint="eastAsia" w:ascii="楷体_GB2312" w:eastAsia="楷体_GB2312"/>
          <w:sz w:val="28"/>
          <w:szCs w:val="28"/>
        </w:rPr>
      </w:pPr>
      <w:r>
        <w:rPr>
          <w:rFonts w:hint="eastAsia" w:ascii="楷体_GB2312" w:eastAsia="楷体_GB2312"/>
          <w:sz w:val="28"/>
          <w:szCs w:val="28"/>
        </w:rPr>
        <w:t>◇确认菜单项              ◇选择菜单项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sz w:val="28"/>
          <w:szCs w:val="28"/>
        </w:rPr>
      </w:pPr>
      <w:r>
        <w:rPr>
          <w:rFonts w:hint="eastAsia" w:ascii="楷体_GB2312" w:eastAsia="楷体_GB2312"/>
          <w:sz w:val="28"/>
          <w:szCs w:val="28"/>
        </w:rPr>
        <w:t>◇确认参数修改            ◇参数修改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eastAsia="楷体_GB2312"/>
          <w:b/>
          <w:bCs/>
          <w:sz w:val="28"/>
          <w:szCs w:val="28"/>
        </w:rPr>
      </w:pPr>
      <w:r>
        <w:rPr>
          <w:rFonts w:hint="eastAsia" w:eastAsia="楷体_GB2312"/>
          <w:bCs/>
          <w:sz w:val="28"/>
          <w:szCs w:val="28"/>
          <w:lang w:val="en-US" w:eastAsia="zh-CN"/>
        </w:rPr>
        <w:t xml:space="preserve">  </w:t>
      </w:r>
      <w:r>
        <w:rPr>
          <w:rFonts w:hint="eastAsia" w:eastAsia="楷体_GB2312"/>
          <w:bCs/>
          <w:sz w:val="28"/>
          <w:szCs w:val="28"/>
        </w:rPr>
        <w:t>(1)仪表通电显示后，</w:t>
      </w:r>
      <w:r>
        <w:rPr>
          <w:rFonts w:hint="eastAsia" w:eastAsia="楷体_GB2312"/>
          <w:b/>
          <w:bCs/>
          <w:sz w:val="28"/>
          <w:szCs w:val="28"/>
        </w:rPr>
        <w:t>长按设置键(SET)两秒进入一级菜单。</w:t>
      </w:r>
    </w:p>
    <w:p>
      <w:pPr>
        <w:pStyle w:val="4"/>
        <w:keepNext w:val="0"/>
        <w:keepLines w:val="0"/>
        <w:pageBreakBefore w:val="0"/>
        <w:widowControl w:val="0"/>
        <w:kinsoku/>
        <w:wordWrap/>
        <w:overflowPunct/>
        <w:topLinePunct w:val="0"/>
        <w:autoSpaceDE/>
        <w:autoSpaceDN/>
        <w:bidi w:val="0"/>
        <w:adjustRightInd/>
        <w:snapToGrid/>
        <w:spacing w:line="360" w:lineRule="auto"/>
        <w:ind w:left="210" w:leftChars="100" w:right="0" w:rightChars="0" w:firstLine="560" w:firstLineChars="200"/>
        <w:textAlignment w:val="auto"/>
        <w:outlineLvl w:val="9"/>
        <w:rPr>
          <w:rFonts w:hint="eastAsia" w:ascii="楷体_GB2312" w:eastAsia="楷体_GB2312"/>
          <w:sz w:val="28"/>
          <w:szCs w:val="28"/>
        </w:rPr>
      </w:pPr>
      <w:r>
        <w:rPr>
          <w:rFonts w:hint="eastAsia" w:ascii="楷体_GB2312" w:eastAsia="楷体_GB2312"/>
          <w:sz w:val="28"/>
          <w:szCs w:val="28"/>
        </w:rPr>
        <w:t>菜单模式有：专家设置模式和简易设置模式。</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楷体_GB2312" w:eastAsia="楷体_GB2312"/>
          <w:sz w:val="28"/>
          <w:szCs w:val="28"/>
        </w:rPr>
      </w:pPr>
      <w:r>
        <w:rPr>
          <w:rFonts w:hint="eastAsia" w:ascii="楷体_GB2312" w:eastAsia="楷体_GB2312"/>
          <w:sz w:val="28"/>
          <w:szCs w:val="28"/>
        </w:rPr>
        <w:t xml:space="preserve">  简易设置模式的菜单查询表，如下表所示</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eastAsia="宋体"/>
          <w:sz w:val="28"/>
          <w:szCs w:val="28"/>
          <w:lang w:eastAsia="zh-CN"/>
        </w:rPr>
      </w:pPr>
      <w:r>
        <w:rPr>
          <w:rFonts w:hint="eastAsia" w:eastAsia="宋体"/>
          <w:sz w:val="28"/>
          <w:szCs w:val="28"/>
          <w:lang w:eastAsia="zh-CN"/>
        </w:rPr>
        <w:drawing>
          <wp:inline distT="0" distB="0" distL="114300" distR="114300">
            <wp:extent cx="4246880" cy="1982470"/>
            <wp:effectExtent l="0" t="0" r="1270" b="17780"/>
            <wp:docPr id="1" name="图片 3" descr="H:\201405\超声波产品说明书中英文翻译对照\说明书里面的图片-coreldRAW做的\001简易设置模式菜单查询表-中文版.jpg001简易设置模式菜单查询表-中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H:\201405\超声波产品说明书中英文翻译对照\说明书里面的图片-coreldRAW做的\001简易设置模式菜单查询表-中文版.jpg001简易设置模式菜单查询表-中文版"/>
                    <pic:cNvPicPr>
                      <a:picLocks noChangeAspect="1"/>
                    </pic:cNvPicPr>
                  </pic:nvPicPr>
                  <pic:blipFill>
                    <a:blip r:embed="rId9"/>
                    <a:stretch>
                      <a:fillRect/>
                    </a:stretch>
                  </pic:blipFill>
                  <pic:spPr>
                    <a:xfrm>
                      <a:off x="0" y="0"/>
                      <a:ext cx="4246880" cy="1982470"/>
                    </a:xfrm>
                    <a:prstGeom prst="rect">
                      <a:avLst/>
                    </a:prstGeom>
                    <a:noFill/>
                    <a:ln w="9525">
                      <a:noFill/>
                    </a:ln>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eastAsia="楷体_GB2312"/>
          <w:sz w:val="28"/>
          <w:szCs w:val="28"/>
        </w:rPr>
      </w:pPr>
      <w:r>
        <w:rPr>
          <w:rFonts w:hint="eastAsia" w:eastAsia="楷体_GB2312"/>
          <w:sz w:val="28"/>
          <w:szCs w:val="28"/>
        </w:rPr>
        <w:t>(2)</w:t>
      </w:r>
      <w:r>
        <w:rPr>
          <w:rFonts w:eastAsia="楷体_GB2312"/>
          <w:sz w:val="28"/>
          <w:szCs w:val="28"/>
        </w:rPr>
        <w:t>选择测量模式</w:t>
      </w:r>
      <w:r>
        <w:rPr>
          <w:rFonts w:hint="eastAsia" w:eastAsia="楷体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210" w:leftChars="100" w:right="0" w:rightChars="0" w:firstLine="560" w:firstLineChars="200"/>
        <w:textAlignment w:val="auto"/>
        <w:outlineLvl w:val="9"/>
        <w:rPr>
          <w:rFonts w:hint="eastAsia"/>
          <w:sz w:val="28"/>
          <w:szCs w:val="28"/>
        </w:rPr>
      </w:pPr>
      <w:r>
        <w:rPr>
          <w:rFonts w:eastAsia="楷体_GB2312"/>
          <w:sz w:val="28"/>
          <w:szCs w:val="28"/>
        </w:rPr>
        <w:t>测量模式分距离测量和物位测量。</w:t>
      </w:r>
      <w:r>
        <w:rPr>
          <w:rFonts w:hint="eastAsia" w:eastAsia="楷体_GB2312"/>
          <w:sz w:val="28"/>
          <w:szCs w:val="28"/>
        </w:rPr>
        <w:t>出厂默认为物位</w:t>
      </w:r>
      <w:r>
        <w:rPr>
          <w:rFonts w:eastAsia="楷体_GB2312"/>
          <w:sz w:val="28"/>
          <w:szCs w:val="28"/>
        </w:rPr>
        <w:t>测量。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eastAsia="楷体_GB2312"/>
          <w:sz w:val="28"/>
          <w:szCs w:val="28"/>
        </w:rPr>
      </w:pPr>
      <w:r>
        <w:rPr>
          <w:rFonts w:hint="eastAsia" w:eastAsia="楷体_GB2312"/>
          <w:sz w:val="28"/>
          <w:szCs w:val="28"/>
        </w:rPr>
        <w:t>(3)</w:t>
      </w:r>
      <w:r>
        <w:rPr>
          <w:rFonts w:hint="eastAsia" w:eastAsia="楷体_GB2312"/>
          <w:bCs/>
          <w:sz w:val="28"/>
          <w:szCs w:val="28"/>
        </w:rPr>
        <w:t>将</w:t>
      </w:r>
      <w:r>
        <w:rPr>
          <w:rFonts w:hint="eastAsia" w:eastAsia="楷体_GB2312"/>
          <w:b/>
          <w:bCs/>
          <w:sz w:val="28"/>
          <w:szCs w:val="28"/>
        </w:rPr>
        <w:t>探头的高度</w:t>
      </w:r>
      <w:r>
        <w:rPr>
          <w:rFonts w:hint="eastAsia" w:eastAsia="楷体_GB2312"/>
          <w:bCs/>
          <w:sz w:val="28"/>
          <w:szCs w:val="28"/>
        </w:rPr>
        <w:t>值输入到</w:t>
      </w:r>
      <w:r>
        <w:rPr>
          <w:rFonts w:hint="eastAsia" w:eastAsia="楷体_GB2312"/>
          <w:b/>
          <w:bCs/>
          <w:sz w:val="28"/>
          <w:szCs w:val="28"/>
        </w:rPr>
        <w:t>“参考零点”</w:t>
      </w:r>
      <w:r>
        <w:rPr>
          <w:rFonts w:hint="eastAsia" w:eastAsia="楷体_GB2312"/>
          <w:bCs/>
          <w:sz w:val="28"/>
          <w:szCs w:val="28"/>
        </w:rPr>
        <w:t>。(探头高度为探头发射面到罐底或池底的距离)</w:t>
      </w:r>
    </w:p>
    <w:p>
      <w:pPr>
        <w:keepNext w:val="0"/>
        <w:keepLines w:val="0"/>
        <w:pageBreakBefore w:val="0"/>
        <w:widowControl w:val="0"/>
        <w:kinsoku/>
        <w:wordWrap/>
        <w:overflowPunct/>
        <w:topLinePunct w:val="0"/>
        <w:autoSpaceDE/>
        <w:autoSpaceDN/>
        <w:bidi w:val="0"/>
        <w:adjustRightInd/>
        <w:snapToGrid/>
        <w:spacing w:line="360" w:lineRule="auto"/>
        <w:ind w:left="-2" w:leftChars="-1" w:right="0" w:rightChars="0" w:firstLine="560" w:firstLineChars="200"/>
        <w:textAlignment w:val="auto"/>
        <w:outlineLvl w:val="9"/>
        <w:rPr>
          <w:rFonts w:hint="eastAsia" w:eastAsia="楷体_GB2312"/>
          <w:sz w:val="28"/>
          <w:szCs w:val="28"/>
        </w:rPr>
      </w:pPr>
      <w:r>
        <w:rPr>
          <w:rFonts w:hint="eastAsia" w:ascii="楷体_GB2312" w:eastAsia="楷体_GB2312"/>
          <w:sz w:val="28"/>
          <w:szCs w:val="28"/>
        </w:rPr>
        <w:t xml:space="preserve">  ①距离测量模式下，</w:t>
      </w:r>
      <w:r>
        <w:rPr>
          <w:rFonts w:hint="eastAsia" w:eastAsia="楷体_GB2312"/>
          <w:b/>
          <w:bCs/>
          <w:sz w:val="28"/>
          <w:szCs w:val="28"/>
        </w:rPr>
        <w:t>参考零点</w:t>
      </w:r>
      <w:r>
        <w:rPr>
          <w:rFonts w:hint="eastAsia" w:eastAsia="楷体_GB2312"/>
          <w:sz w:val="28"/>
          <w:szCs w:val="28"/>
        </w:rPr>
        <w:t>设置没有意义，</w:t>
      </w:r>
      <w:r>
        <w:rPr>
          <w:rFonts w:eastAsia="楷体_GB2312"/>
          <w:b/>
          <w:sz w:val="28"/>
          <w:szCs w:val="28"/>
        </w:rPr>
        <w:t>量程高点</w:t>
      </w:r>
      <w:r>
        <w:rPr>
          <w:rFonts w:hint="eastAsia" w:eastAsia="楷体_GB2312"/>
          <w:sz w:val="28"/>
          <w:szCs w:val="28"/>
        </w:rPr>
        <w:t>、</w:t>
      </w:r>
      <w:r>
        <w:rPr>
          <w:rFonts w:eastAsia="楷体_GB2312"/>
          <w:b/>
          <w:sz w:val="28"/>
          <w:szCs w:val="28"/>
        </w:rPr>
        <w:t>量程低点</w:t>
      </w:r>
      <w:r>
        <w:rPr>
          <w:rFonts w:hint="eastAsia" w:eastAsia="楷体_GB2312"/>
          <w:sz w:val="28"/>
          <w:szCs w:val="28"/>
        </w:rPr>
        <w:t>的位置参见附图1.1。</w:t>
      </w:r>
    </w:p>
    <w:p>
      <w:pPr>
        <w:keepNext w:val="0"/>
        <w:keepLines w:val="0"/>
        <w:pageBreakBefore w:val="0"/>
        <w:widowControl w:val="0"/>
        <w:kinsoku/>
        <w:wordWrap/>
        <w:overflowPunct/>
        <w:topLinePunct w:val="0"/>
        <w:autoSpaceDE/>
        <w:autoSpaceDN/>
        <w:bidi w:val="0"/>
        <w:adjustRightInd/>
        <w:snapToGrid/>
        <w:spacing w:line="360" w:lineRule="auto"/>
        <w:ind w:left="-2" w:leftChars="-1" w:right="0" w:rightChars="0" w:firstLine="560" w:firstLineChars="200"/>
        <w:textAlignment w:val="auto"/>
        <w:outlineLvl w:val="9"/>
        <w:rPr>
          <w:rFonts w:hint="eastAsia" w:eastAsia="楷体_GB2312"/>
          <w:sz w:val="28"/>
          <w:szCs w:val="28"/>
          <w:lang w:eastAsia="zh-CN"/>
        </w:rPr>
      </w:pPr>
      <w:r>
        <w:rPr>
          <w:rFonts w:hint="eastAsia" w:ascii="楷体_GB2312" w:eastAsia="楷体_GB2312"/>
          <w:sz w:val="28"/>
          <w:szCs w:val="28"/>
        </w:rPr>
        <w:t>②物位测量模式下，</w:t>
      </w:r>
      <w:r>
        <w:rPr>
          <w:rFonts w:hint="eastAsia" w:eastAsia="楷体_GB2312"/>
          <w:b/>
          <w:bCs/>
          <w:sz w:val="28"/>
          <w:szCs w:val="28"/>
        </w:rPr>
        <w:t>参考零点、</w:t>
      </w:r>
      <w:r>
        <w:rPr>
          <w:rFonts w:eastAsia="楷体_GB2312"/>
          <w:b/>
          <w:sz w:val="28"/>
          <w:szCs w:val="28"/>
        </w:rPr>
        <w:t>量程高点</w:t>
      </w:r>
      <w:r>
        <w:rPr>
          <w:rFonts w:hint="eastAsia" w:eastAsia="楷体_GB2312"/>
          <w:sz w:val="28"/>
          <w:szCs w:val="28"/>
        </w:rPr>
        <w:t>、</w:t>
      </w:r>
      <w:r>
        <w:rPr>
          <w:rFonts w:eastAsia="楷体_GB2312"/>
          <w:b/>
          <w:sz w:val="28"/>
          <w:szCs w:val="28"/>
        </w:rPr>
        <w:t>量程低点</w:t>
      </w:r>
      <w:r>
        <w:rPr>
          <w:rFonts w:hint="eastAsia" w:eastAsia="楷体_GB2312"/>
          <w:sz w:val="28"/>
          <w:szCs w:val="28"/>
        </w:rPr>
        <w:t>的</w:t>
      </w:r>
      <w:r>
        <w:rPr>
          <w:rFonts w:hint="eastAsia" w:eastAsia="楷体_GB2312"/>
          <w:sz w:val="28"/>
          <w:szCs w:val="28"/>
          <w:lang w:eastAsia="zh-CN"/>
        </w:rPr>
        <w:t>位置。</w:t>
      </w:r>
    </w:p>
    <w:p>
      <w:pPr>
        <w:keepNext w:val="0"/>
        <w:keepLines w:val="0"/>
        <w:pageBreakBefore w:val="0"/>
        <w:widowControl w:val="0"/>
        <w:kinsoku/>
        <w:wordWrap/>
        <w:overflowPunct/>
        <w:topLinePunct w:val="0"/>
        <w:autoSpaceDE/>
        <w:autoSpaceDN/>
        <w:bidi w:val="0"/>
        <w:adjustRightInd/>
        <w:snapToGrid/>
        <w:spacing w:line="360" w:lineRule="auto"/>
        <w:ind w:left="-2" w:leftChars="-1" w:right="0" w:rightChars="0" w:firstLine="420" w:firstLineChars="200"/>
        <w:textAlignment w:val="auto"/>
        <w:outlineLvl w:val="9"/>
        <w:rPr>
          <w:sz w:val="28"/>
          <w:szCs w:val="28"/>
        </w:rPr>
      </w:pPr>
      <w:r>
        <w:drawing>
          <wp:inline distT="0" distB="0" distL="114300" distR="114300">
            <wp:extent cx="2197735" cy="1437640"/>
            <wp:effectExtent l="0" t="0" r="12065"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2197735" cy="1437640"/>
                    </a:xfrm>
                    <a:prstGeom prst="rect">
                      <a:avLst/>
                    </a:prstGeom>
                    <a:noFill/>
                    <a:ln w="9525">
                      <a:noFill/>
                    </a:ln>
                  </pic:spPr>
                </pic:pic>
              </a:graphicData>
            </a:graphic>
          </wp:inline>
        </w:drawing>
      </w:r>
      <w:r>
        <w:drawing>
          <wp:inline distT="0" distB="0" distL="114300" distR="114300">
            <wp:extent cx="2392045" cy="1567180"/>
            <wp:effectExtent l="0" t="0" r="8255" b="13970"/>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11"/>
                    <a:stretch>
                      <a:fillRect/>
                    </a:stretch>
                  </pic:blipFill>
                  <pic:spPr>
                    <a:xfrm>
                      <a:off x="0" y="0"/>
                      <a:ext cx="2392045" cy="1567180"/>
                    </a:xfrm>
                    <a:prstGeom prst="rect">
                      <a:avLst/>
                    </a:prstGeom>
                    <a:noFill/>
                    <a:ln w="9525">
                      <a:noFill/>
                    </a:ln>
                  </pic:spPr>
                </pic:pic>
              </a:graphicData>
            </a:graphic>
          </wp:inline>
        </w:drawing>
      </w:r>
      <w:r>
        <w:rPr>
          <w:rFonts w:hint="eastAsia"/>
          <w:sz w:val="28"/>
          <w:szCs w:val="28"/>
          <w:lang w:eastAsia="zh-CN"/>
        </w:rPr>
        <w:t>中英文数字显示界面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eastAsia="楷体_GB2312"/>
          <w:sz w:val="28"/>
          <w:szCs w:val="28"/>
          <w:lang w:val="en-US" w:eastAsia="zh-CN"/>
        </w:rPr>
      </w:pPr>
      <w:r>
        <w:rPr>
          <w:rFonts w:hint="eastAsia" w:eastAsia="楷体_GB2312"/>
          <w:color w:val="FF0000"/>
          <w:sz w:val="28"/>
          <w:szCs w:val="28"/>
          <w:lang w:val="en-US" w:eastAsia="zh-CN"/>
        </w:rPr>
        <w:t>实物结构示意图</w:t>
      </w:r>
      <w:r>
        <w:rPr>
          <w:rFonts w:hint="eastAsia" w:eastAsia="楷体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pPr>
      <w:r>
        <w:drawing>
          <wp:inline distT="0" distB="0" distL="114300" distR="114300">
            <wp:extent cx="2140585" cy="2247900"/>
            <wp:effectExtent l="0" t="0" r="12065"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12"/>
                    <a:stretch>
                      <a:fillRect/>
                    </a:stretch>
                  </pic:blipFill>
                  <pic:spPr>
                    <a:xfrm>
                      <a:off x="0" y="0"/>
                      <a:ext cx="2140585" cy="2247900"/>
                    </a:xfrm>
                    <a:prstGeom prst="rect">
                      <a:avLst/>
                    </a:prstGeom>
                    <a:noFill/>
                    <a:ln w="9525">
                      <a:noFill/>
                    </a:ln>
                  </pic:spPr>
                </pic:pic>
              </a:graphicData>
            </a:graphic>
          </wp:inline>
        </w:drawing>
      </w:r>
      <w:r>
        <w:drawing>
          <wp:inline distT="0" distB="0" distL="114300" distR="114300">
            <wp:extent cx="2381885" cy="2466975"/>
            <wp:effectExtent l="0" t="0" r="18415"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2381885" cy="24669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lang w:eastAsia="zh-CN"/>
        </w:rPr>
      </w:pPr>
      <w:r>
        <w:rPr>
          <w:rFonts w:hint="eastAsia"/>
          <w:color w:val="FF0000"/>
          <w:lang w:eastAsia="zh-CN"/>
        </w:rPr>
        <w:t>操作说明</w:t>
      </w:r>
      <w:r>
        <w:rPr>
          <w:rFonts w:hint="eastAsia"/>
          <w:lang w:eastAsia="zh-CN"/>
        </w:rPr>
        <w:t>：</w:t>
      </w:r>
    </w:p>
    <w:p>
      <w:pPr>
        <w:pStyle w:val="4"/>
        <w:ind w:left="0" w:leftChars="0"/>
        <w:rPr>
          <w:rFonts w:hint="eastAsia" w:ascii="楷体_GB2312" w:eastAsia="楷体_GB2312"/>
        </w:rPr>
      </w:pPr>
      <w:r>
        <w:rPr>
          <w:rFonts w:hint="eastAsia" w:ascii="楷体_GB2312" w:eastAsia="楷体_GB2312"/>
          <w:b/>
          <w:szCs w:val="21"/>
        </w:rPr>
        <w:t xml:space="preserve"> </w:t>
      </w:r>
      <w:r>
        <w:rPr>
          <w:rFonts w:hint="eastAsia" w:ascii="楷体_GB2312" w:eastAsia="楷体_GB2312"/>
          <w:szCs w:val="21"/>
        </w:rPr>
        <w:t>菜单模式有：</w:t>
      </w:r>
      <w:r>
        <w:rPr>
          <w:rFonts w:hint="eastAsia" w:ascii="楷体_GB2312" w:eastAsia="楷体_GB2312"/>
        </w:rPr>
        <w:t>专家设置模式和简易设置模式。</w:t>
      </w:r>
    </w:p>
    <w:p>
      <w:pPr>
        <w:pStyle w:val="4"/>
        <w:ind w:left="0" w:leftChars="0"/>
        <w:rPr>
          <w:rFonts w:hint="eastAsia" w:ascii="楷体_GB2312" w:eastAsia="楷体_GB2312"/>
        </w:rPr>
      </w:pPr>
      <w:r>
        <w:rPr>
          <w:rFonts w:hint="eastAsia" w:ascii="楷体_GB2312" w:eastAsia="楷体_GB2312"/>
        </w:rPr>
        <w:t xml:space="preserve">  简易设置模式的菜单查询表，见首页</w:t>
      </w:r>
    </w:p>
    <w:p>
      <w:pPr>
        <w:pStyle w:val="4"/>
        <w:ind w:left="0" w:leftChars="0"/>
        <w:rPr>
          <w:rFonts w:hint="eastAsia" w:ascii="楷体_GB2312" w:eastAsia="楷体_GB2312"/>
        </w:rPr>
      </w:pPr>
      <w:r>
        <w:rPr>
          <w:rFonts w:hint="eastAsia"/>
        </w:rPr>
        <w:t xml:space="preserve"> </w:t>
      </w:r>
      <w:r>
        <w:rPr>
          <w:rFonts w:hint="eastAsia" w:ascii="楷体_GB2312" w:eastAsia="楷体_GB2312"/>
        </w:rPr>
        <w:t xml:space="preserve"> 专家设置模式的菜单查询表，见附录。</w:t>
      </w:r>
    </w:p>
    <w:p>
      <w:pPr>
        <w:pStyle w:val="4"/>
        <w:ind w:left="0" w:leftChars="0"/>
        <w:rPr>
          <w:rFonts w:hint="eastAsia" w:ascii="楷体_GB2312" w:eastAsia="楷体_GB2312"/>
        </w:rPr>
      </w:pPr>
      <w:r>
        <w:rPr>
          <w:rFonts w:hint="eastAsia" w:ascii="楷体_GB2312" w:eastAsia="楷体_GB2312"/>
        </w:rPr>
        <w:t xml:space="preserve">  专家设置模式下的菜单界面及操作说明如下：</w:t>
      </w:r>
    </w:p>
    <w:p>
      <w:pPr>
        <w:pStyle w:val="4"/>
        <w:ind w:left="0" w:leftChars="0" w:firstLine="103" w:firstLineChars="49"/>
        <w:rPr>
          <w:rFonts w:hint="eastAsia" w:ascii="楷体_GB2312" w:eastAsia="楷体_GB2312"/>
          <w:b/>
          <w:szCs w:val="21"/>
        </w:rPr>
      </w:pPr>
      <w:r>
        <w:rPr>
          <w:rFonts w:hint="eastAsia" w:ascii="楷体_GB2312" w:eastAsia="楷体_GB2312"/>
          <w:b/>
          <w:szCs w:val="21"/>
        </w:rPr>
        <w:t>① 在运行模式界面按Set键进入一级菜单界面：</w:t>
      </w:r>
    </w:p>
    <w:p>
      <w:pPr>
        <w:pStyle w:val="4"/>
        <w:ind w:left="0" w:leftChars="0" w:firstLine="103" w:firstLineChars="49"/>
        <w:rPr>
          <w:rFonts w:hint="eastAsia" w:ascii="楷体_GB2312" w:eastAsia="楷体_GB2312"/>
          <w:b/>
          <w:szCs w:val="21"/>
        </w:rPr>
      </w:pPr>
      <w:r>
        <w:rPr>
          <w:rFonts w:hint="eastAsia" w:ascii="楷体_GB2312" w:eastAsia="楷体_GB2312"/>
          <w:b/>
          <w:szCs w:val="21"/>
        </w:rPr>
        <w:t>② 一级菜单各项说明：</w:t>
      </w:r>
    </w:p>
    <w:p>
      <w:pPr>
        <w:pStyle w:val="4"/>
        <w:ind w:left="0" w:leftChars="0" w:firstLine="105" w:firstLineChars="50"/>
        <w:rPr>
          <w:rFonts w:hint="eastAsia" w:eastAsia="楷体_GB2312"/>
          <w:b/>
          <w:color w:val="000000"/>
          <w:szCs w:val="21"/>
        </w:rPr>
      </w:pPr>
      <w:r>
        <w:rPr>
          <w:rFonts w:hint="eastAsia" w:ascii="楷体_GB2312" w:eastAsia="楷体_GB2312"/>
          <w:color w:val="000000"/>
          <w:szCs w:val="21"/>
        </w:rPr>
        <w:t>◆</w:t>
      </w:r>
      <w:r>
        <w:rPr>
          <w:rFonts w:hint="eastAsia" w:ascii="楷体_GB2312" w:hAnsi="楷体_GB2312" w:eastAsia="楷体_GB2312"/>
          <w:color w:val="000000"/>
          <w:szCs w:val="21"/>
        </w:rPr>
        <w:t>参数没有被锁定的一级菜单界面：</w:t>
      </w:r>
    </w:p>
    <w:p>
      <w:pPr>
        <w:pStyle w:val="4"/>
        <w:ind w:left="0" w:leftChars="0" w:firstLine="103" w:firstLineChars="49"/>
        <w:rPr>
          <w:rFonts w:hint="eastAsia" w:ascii="楷体_GB2312" w:eastAsia="楷体_GB2312"/>
          <w:b/>
          <w:color w:val="000000"/>
          <w:szCs w:val="21"/>
        </w:rPr>
      </w:pPr>
    </w:p>
    <w:p>
      <w:pPr>
        <w:pStyle w:val="4"/>
        <w:ind w:left="0" w:leftChars="0" w:firstLine="90" w:firstLineChars="50"/>
        <w:jc w:val="center"/>
        <w:rPr>
          <w:rFonts w:hint="eastAsia" w:eastAsia="楷体_GB2312"/>
          <w:color w:val="000000"/>
          <w:sz w:val="18"/>
          <w:szCs w:val="18"/>
        </w:rPr>
      </w:pPr>
      <w:r>
        <w:rPr>
          <w:rFonts w:hint="eastAsia" w:eastAsia="楷体_GB2312"/>
          <w:color w:val="000000"/>
          <w:sz w:val="18"/>
          <w:szCs w:val="18"/>
        </w:rPr>
        <w:drawing>
          <wp:inline distT="0" distB="0" distL="114300" distR="114300">
            <wp:extent cx="3042285" cy="2001520"/>
            <wp:effectExtent l="0" t="0" r="5715" b="17780"/>
            <wp:docPr id="47" name="图片 11" descr="20131019超声波泥位计操作菜单-一级菜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 descr="20131019超声波泥位计操作菜单-一级菜单"/>
                    <pic:cNvPicPr>
                      <a:picLocks noChangeAspect="1"/>
                    </pic:cNvPicPr>
                  </pic:nvPicPr>
                  <pic:blipFill>
                    <a:blip r:embed="rId14"/>
                    <a:stretch>
                      <a:fillRect/>
                    </a:stretch>
                  </pic:blipFill>
                  <pic:spPr>
                    <a:xfrm>
                      <a:off x="0" y="0"/>
                      <a:ext cx="3042285" cy="2001520"/>
                    </a:xfrm>
                    <a:prstGeom prst="rect">
                      <a:avLst/>
                    </a:prstGeom>
                    <a:noFill/>
                    <a:ln w="9525">
                      <a:noFill/>
                    </a:ln>
                  </pic:spPr>
                </pic:pic>
              </a:graphicData>
            </a:graphic>
          </wp:inline>
        </w:drawing>
      </w:r>
    </w:p>
    <w:p>
      <w:pPr>
        <w:pStyle w:val="4"/>
        <w:ind w:left="0" w:leftChars="0" w:firstLine="105" w:firstLineChars="50"/>
        <w:jc w:val="center"/>
        <w:rPr>
          <w:rFonts w:hint="eastAsia" w:eastAsia="楷体_GB2312"/>
          <w:color w:val="000000"/>
          <w:szCs w:val="21"/>
        </w:rPr>
      </w:pPr>
    </w:p>
    <w:p>
      <w:pPr>
        <w:pStyle w:val="4"/>
        <w:ind w:left="30" w:leftChars="0"/>
        <w:rPr>
          <w:rFonts w:hint="eastAsia" w:ascii="楷体_GB2312" w:hAnsi="楷体_GB2312" w:eastAsia="楷体_GB2312"/>
          <w:color w:val="000000"/>
          <w:szCs w:val="21"/>
        </w:rPr>
      </w:pPr>
      <w:r>
        <w:rPr>
          <w:rFonts w:hint="eastAsia" w:ascii="楷体_GB2312" w:hAnsi="楷体_GB2312" w:eastAsia="楷体_GB2312"/>
          <w:color w:val="000000"/>
          <w:szCs w:val="21"/>
        </w:rPr>
        <w:t>◆参数锁定的一级菜单界面：</w:t>
      </w:r>
    </w:p>
    <w:p>
      <w:pPr>
        <w:pStyle w:val="4"/>
        <w:ind w:left="0" w:leftChars="0" w:firstLine="105" w:firstLineChars="50"/>
        <w:jc w:val="center"/>
        <w:rPr>
          <w:rFonts w:hint="eastAsia" w:eastAsia="楷体_GB2312"/>
          <w:color w:val="000000"/>
          <w:szCs w:val="21"/>
        </w:rPr>
      </w:pPr>
      <w:r>
        <w:rPr>
          <w:rFonts w:hint="eastAsia" w:ascii="楷体_GB2312" w:hAnsi="楷体_GB2312" w:eastAsia="楷体_GB2312"/>
          <w:b/>
          <w:color w:val="000000"/>
          <w:szCs w:val="21"/>
        </w:rPr>
        <w:drawing>
          <wp:inline distT="0" distB="0" distL="114300" distR="114300">
            <wp:extent cx="1270635" cy="640715"/>
            <wp:effectExtent l="0" t="0" r="5715" b="6985"/>
            <wp:docPr id="44" name="图片 12" descr="02明渠流量计操作菜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descr="02明渠流量计操作菜单2"/>
                    <pic:cNvPicPr>
                      <a:picLocks noChangeAspect="1"/>
                    </pic:cNvPicPr>
                  </pic:nvPicPr>
                  <pic:blipFill>
                    <a:blip r:embed="rId15"/>
                    <a:stretch>
                      <a:fillRect/>
                    </a:stretch>
                  </pic:blipFill>
                  <pic:spPr>
                    <a:xfrm>
                      <a:off x="0" y="0"/>
                      <a:ext cx="1270635" cy="640715"/>
                    </a:xfrm>
                    <a:prstGeom prst="rect">
                      <a:avLst/>
                    </a:prstGeom>
                    <a:noFill/>
                    <a:ln w="9525">
                      <a:noFill/>
                    </a:ln>
                  </pic:spPr>
                </pic:pic>
              </a:graphicData>
            </a:graphic>
          </wp:inline>
        </w:drawing>
      </w:r>
    </w:p>
    <w:p>
      <w:pPr>
        <w:pStyle w:val="4"/>
        <w:ind w:left="0" w:leftChars="0" w:firstLine="103" w:firstLineChars="49"/>
        <w:rPr>
          <w:rFonts w:hint="eastAsia" w:ascii="楷体_GB2312" w:eastAsia="楷体_GB2312"/>
          <w:b/>
          <w:szCs w:val="21"/>
        </w:rPr>
      </w:pPr>
    </w:p>
    <w:p>
      <w:pPr>
        <w:pStyle w:val="4"/>
        <w:ind w:left="0" w:leftChars="0" w:firstLine="105" w:firstLineChars="50"/>
        <w:rPr>
          <w:rFonts w:hint="eastAsia" w:eastAsia="楷体_GB2312"/>
          <w:b/>
          <w:szCs w:val="21"/>
        </w:rPr>
      </w:pPr>
      <w:r>
        <w:rPr>
          <w:rFonts w:hint="eastAsia" w:ascii="楷体_GB2312" w:eastAsia="楷体_GB2312"/>
          <w:szCs w:val="21"/>
        </w:rPr>
        <w:t>◆</w:t>
      </w:r>
      <w:r>
        <w:rPr>
          <w:rFonts w:hint="eastAsia" w:ascii="楷体_GB2312" w:eastAsia="楷体_GB2312"/>
          <w:b/>
          <w:szCs w:val="21"/>
        </w:rPr>
        <w:t>“</w:t>
      </w:r>
      <w:r>
        <w:rPr>
          <w:rFonts w:hint="eastAsia" w:eastAsia="楷体_GB2312"/>
          <w:b/>
          <w:szCs w:val="21"/>
        </w:rPr>
        <w:t>0 结束设置”</w:t>
      </w:r>
    </w:p>
    <w:p>
      <w:pPr>
        <w:pStyle w:val="4"/>
        <w:ind w:left="0" w:leftChars="0"/>
        <w:rPr>
          <w:rFonts w:hint="eastAsia" w:ascii="楷体_GB2312" w:eastAsia="楷体_GB2312"/>
          <w:szCs w:val="21"/>
        </w:rPr>
      </w:pPr>
      <w:r>
        <w:rPr>
          <w:rFonts w:hint="eastAsia" w:eastAsia="楷体_GB2312"/>
          <w:szCs w:val="21"/>
        </w:rPr>
        <w:t xml:space="preserve">  当选择此项时，按</w:t>
      </w:r>
      <w:r>
        <w:rPr>
          <w:rFonts w:hint="eastAsia" w:ascii="楷体_GB2312" w:eastAsia="楷体_GB2312"/>
          <w:szCs w:val="21"/>
        </w:rPr>
        <w:t>Set键将退回到运行模式界面。</w:t>
      </w:r>
    </w:p>
    <w:p>
      <w:pPr>
        <w:pStyle w:val="4"/>
        <w:ind w:left="0" w:leftChars="0"/>
        <w:jc w:val="center"/>
        <w:rPr>
          <w:rFonts w:hint="eastAsia" w:ascii="楷体_GB2312" w:eastAsia="楷体_GB2312"/>
          <w:szCs w:val="21"/>
        </w:rPr>
      </w:pPr>
      <w:r>
        <w:rPr>
          <w:rFonts w:hint="eastAsia" w:ascii="楷体_GB2312" w:hAnsi="楷体_GB2312" w:eastAsia="楷体_GB2312"/>
          <w:color w:val="000000"/>
          <w:szCs w:val="21"/>
        </w:rPr>
        <w:drawing>
          <wp:inline distT="0" distB="0" distL="114300" distR="114300">
            <wp:extent cx="1377315" cy="654050"/>
            <wp:effectExtent l="0" t="0" r="13335" b="12700"/>
            <wp:docPr id="42" name="图片 13" descr="20121018明渠流量计-一级菜单-0 结束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descr="20121018明渠流量计-一级菜单-0 结束设置"/>
                    <pic:cNvPicPr>
                      <a:picLocks noChangeAspect="1"/>
                    </pic:cNvPicPr>
                  </pic:nvPicPr>
                  <pic:blipFill>
                    <a:blip r:embed="rId16"/>
                    <a:stretch>
                      <a:fillRect/>
                    </a:stretch>
                  </pic:blipFill>
                  <pic:spPr>
                    <a:xfrm>
                      <a:off x="0" y="0"/>
                      <a:ext cx="1377315" cy="654050"/>
                    </a:xfrm>
                    <a:prstGeom prst="rect">
                      <a:avLst/>
                    </a:prstGeom>
                    <a:noFill/>
                    <a:ln w="9525">
                      <a:noFill/>
                    </a:ln>
                  </pic:spPr>
                </pic:pic>
              </a:graphicData>
            </a:graphic>
          </wp:inline>
        </w:drawing>
      </w:r>
    </w:p>
    <w:p>
      <w:pPr>
        <w:pStyle w:val="4"/>
        <w:ind w:left="0" w:leftChars="0" w:firstLine="105" w:firstLineChars="50"/>
        <w:rPr>
          <w:rFonts w:hint="eastAsia"/>
          <w:b/>
          <w:szCs w:val="21"/>
        </w:rPr>
      </w:pPr>
      <w:r>
        <w:rPr>
          <w:rFonts w:hint="eastAsia" w:ascii="楷体_GB2312" w:eastAsia="楷体_GB2312"/>
          <w:szCs w:val="21"/>
        </w:rPr>
        <w:t>◆</w:t>
      </w:r>
      <w:r>
        <w:rPr>
          <w:rFonts w:hint="eastAsia" w:ascii="楷体_GB2312" w:eastAsia="楷体_GB2312"/>
          <w:b/>
          <w:szCs w:val="21"/>
        </w:rPr>
        <w:t>“</w:t>
      </w:r>
      <w:r>
        <w:rPr>
          <w:rFonts w:hint="eastAsia" w:eastAsia="楷体_GB2312"/>
          <w:b/>
          <w:szCs w:val="21"/>
        </w:rPr>
        <w:t>1 参数锁定”</w:t>
      </w:r>
    </w:p>
    <w:p>
      <w:pPr>
        <w:pStyle w:val="4"/>
        <w:ind w:left="210" w:leftChars="100" w:firstLine="315" w:firstLineChars="150"/>
        <w:rPr>
          <w:rFonts w:hint="eastAsia" w:ascii="楷体_GB2312" w:eastAsia="楷体_GB2312"/>
          <w:szCs w:val="21"/>
        </w:rPr>
      </w:pPr>
      <w:r>
        <w:rPr>
          <w:rFonts w:eastAsia="楷体_GB2312"/>
          <w:szCs w:val="21"/>
        </w:rPr>
        <w:t>菜单上锁，当你的参数设置好，不希望别人随意改动，把菜单上锁，这样就要输入密码才能解锁进行菜单操作</w:t>
      </w:r>
      <w:r>
        <w:rPr>
          <w:rFonts w:hint="eastAsia" w:eastAsia="楷体_GB2312"/>
          <w:szCs w:val="21"/>
        </w:rPr>
        <w:t>。本物位计的初始密码为25，用户可以修改初始密码任意设置自己的密码（特别提醒请记住自己设置的密码，如若忘记应与厂家联系）。</w:t>
      </w:r>
    </w:p>
    <w:p>
      <w:pPr>
        <w:pStyle w:val="4"/>
        <w:ind w:left="0" w:leftChars="0" w:firstLine="210" w:firstLineChars="100"/>
        <w:rPr>
          <w:rFonts w:hint="eastAsia" w:ascii="楷体_GB2312" w:eastAsia="楷体_GB2312"/>
          <w:szCs w:val="21"/>
        </w:rPr>
      </w:pPr>
      <w:r>
        <w:rPr>
          <w:rFonts w:hint="eastAsia" w:ascii="楷体_GB2312" w:eastAsia="楷体_GB2312"/>
          <w:szCs w:val="21"/>
        </w:rPr>
        <w:t>说明：</w:t>
      </w:r>
    </w:p>
    <w:p>
      <w:pPr>
        <w:pStyle w:val="4"/>
        <w:ind w:left="0" w:leftChars="0" w:firstLine="207" w:firstLineChars="98"/>
        <w:rPr>
          <w:rFonts w:hint="eastAsia" w:eastAsia="楷体_GB2312"/>
          <w:szCs w:val="21"/>
        </w:rPr>
      </w:pPr>
      <w:r>
        <w:rPr>
          <w:rFonts w:hint="eastAsia" w:ascii="楷体_GB2312" w:eastAsia="楷体_GB2312"/>
          <w:b/>
          <w:szCs w:val="21"/>
        </w:rPr>
        <w:t>不锁定：</w:t>
      </w:r>
      <w:r>
        <w:rPr>
          <w:rFonts w:eastAsia="楷体_GB2312"/>
          <w:szCs w:val="21"/>
        </w:rPr>
        <w:t>不锁定，那将所有的菜单都可以随意修改</w:t>
      </w:r>
      <w:r>
        <w:rPr>
          <w:rFonts w:hint="eastAsia" w:eastAsia="楷体_GB2312"/>
          <w:szCs w:val="21"/>
        </w:rPr>
        <w:t>。</w:t>
      </w:r>
    </w:p>
    <w:p>
      <w:pPr>
        <w:pStyle w:val="4"/>
        <w:ind w:left="0" w:leftChars="0" w:firstLine="207" w:firstLineChars="98"/>
        <w:rPr>
          <w:rFonts w:eastAsia="楷体_GB2312"/>
          <w:szCs w:val="21"/>
        </w:rPr>
      </w:pPr>
      <w:r>
        <w:rPr>
          <w:rFonts w:hint="eastAsia" w:eastAsia="楷体_GB2312"/>
          <w:b/>
          <w:szCs w:val="21"/>
        </w:rPr>
        <w:t>全局锁定：</w:t>
      </w:r>
      <w:r>
        <w:rPr>
          <w:rFonts w:eastAsia="楷体_GB2312"/>
          <w:szCs w:val="21"/>
        </w:rPr>
        <w:t>全局锁定后，必须输入密码才能修改。</w:t>
      </w:r>
    </w:p>
    <w:p>
      <w:pPr>
        <w:pStyle w:val="4"/>
        <w:ind w:left="0" w:leftChars="0" w:firstLine="207" w:firstLineChars="98"/>
        <w:jc w:val="center"/>
        <w:rPr>
          <w:rFonts w:hint="eastAsia" w:ascii="楷体_GB2312" w:hAnsi="楷体_GB2312" w:eastAsia="楷体_GB2312"/>
          <w:b/>
          <w:color w:val="000000"/>
          <w:szCs w:val="21"/>
        </w:rPr>
      </w:pPr>
      <w:r>
        <w:rPr>
          <w:rFonts w:hint="eastAsia" w:ascii="楷体_GB2312" w:hAnsi="楷体_GB2312" w:eastAsia="楷体_GB2312"/>
          <w:b/>
          <w:color w:val="000000"/>
          <w:szCs w:val="21"/>
        </w:rPr>
        <w:drawing>
          <wp:inline distT="0" distB="0" distL="114300" distR="114300">
            <wp:extent cx="3099435" cy="536575"/>
            <wp:effectExtent l="0" t="0" r="5715" b="15875"/>
            <wp:docPr id="46" name="图片 14" descr="20121018明渠流量计-一级菜单-参数锁定-设置密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 descr="20121018明渠流量计-一级菜单-参数锁定-设置密码"/>
                    <pic:cNvPicPr>
                      <a:picLocks noChangeAspect="1"/>
                    </pic:cNvPicPr>
                  </pic:nvPicPr>
                  <pic:blipFill>
                    <a:blip r:embed="rId17"/>
                    <a:stretch>
                      <a:fillRect/>
                    </a:stretch>
                  </pic:blipFill>
                  <pic:spPr>
                    <a:xfrm>
                      <a:off x="0" y="0"/>
                      <a:ext cx="3099435" cy="536575"/>
                    </a:xfrm>
                    <a:prstGeom prst="rect">
                      <a:avLst/>
                    </a:prstGeom>
                    <a:noFill/>
                    <a:ln w="9525">
                      <a:noFill/>
                    </a:ln>
                  </pic:spPr>
                </pic:pic>
              </a:graphicData>
            </a:graphic>
          </wp:inline>
        </w:drawing>
      </w:r>
    </w:p>
    <w:p>
      <w:pPr>
        <w:pStyle w:val="4"/>
        <w:ind w:left="0" w:leftChars="0" w:firstLine="207" w:firstLineChars="98"/>
        <w:jc w:val="center"/>
        <w:rPr>
          <w:rFonts w:hint="eastAsia" w:ascii="楷体_GB2312" w:hAnsi="楷体_GB2312" w:eastAsia="楷体_GB2312"/>
          <w:b/>
          <w:color w:val="000000"/>
          <w:szCs w:val="21"/>
        </w:rPr>
      </w:pPr>
    </w:p>
    <w:p>
      <w:pPr>
        <w:pStyle w:val="4"/>
        <w:ind w:left="0" w:leftChars="0"/>
        <w:rPr>
          <w:rFonts w:hint="eastAsia" w:ascii="楷体_GB2312" w:eastAsia="楷体_GB2312"/>
          <w:b/>
          <w:szCs w:val="21"/>
        </w:rPr>
      </w:pPr>
      <w:r>
        <w:rPr>
          <w:rFonts w:hint="eastAsia" w:ascii="楷体_GB2312" w:eastAsia="楷体_GB2312"/>
          <w:b/>
          <w:szCs w:val="21"/>
        </w:rPr>
        <w:t>★当参数被锁定时，</w:t>
      </w:r>
      <w:r>
        <w:rPr>
          <w:rFonts w:hint="eastAsia" w:eastAsia="楷体_GB2312"/>
          <w:b/>
          <w:szCs w:val="21"/>
        </w:rPr>
        <w:t>按</w:t>
      </w:r>
      <w:r>
        <w:rPr>
          <w:rFonts w:hint="eastAsia" w:ascii="楷体_GB2312" w:eastAsia="楷体_GB2312"/>
          <w:b/>
          <w:szCs w:val="21"/>
        </w:rPr>
        <w:t>Set键进入</w:t>
      </w:r>
      <w:r>
        <w:rPr>
          <w:rFonts w:hint="eastAsia" w:eastAsia="楷体_GB2312"/>
          <w:b/>
          <w:szCs w:val="21"/>
        </w:rPr>
        <w:t>参数锁定的</w:t>
      </w:r>
      <w:r>
        <w:rPr>
          <w:rFonts w:hint="eastAsia" w:ascii="楷体_GB2312" w:eastAsia="楷体_GB2312"/>
          <w:b/>
          <w:szCs w:val="21"/>
        </w:rPr>
        <w:t>解锁界面：</w:t>
      </w:r>
    </w:p>
    <w:p>
      <w:pPr>
        <w:pStyle w:val="4"/>
        <w:ind w:left="0" w:leftChars="0"/>
        <w:jc w:val="center"/>
        <w:rPr>
          <w:rFonts w:hint="eastAsia" w:ascii="楷体_GB2312" w:hAnsi="楷体_GB2312" w:eastAsia="楷体_GB2312"/>
          <w:b/>
          <w:color w:val="000000"/>
          <w:szCs w:val="21"/>
        </w:rPr>
      </w:pPr>
      <w:r>
        <w:rPr>
          <w:rFonts w:hint="eastAsia" w:ascii="楷体_GB2312" w:hAnsi="楷体_GB2312" w:eastAsia="楷体_GB2312"/>
          <w:b/>
          <w:color w:val="000000"/>
          <w:szCs w:val="21"/>
        </w:rPr>
        <w:drawing>
          <wp:inline distT="0" distB="0" distL="114300" distR="114300">
            <wp:extent cx="1429385" cy="602615"/>
            <wp:effectExtent l="0" t="0" r="18415" b="6985"/>
            <wp:docPr id="43" name="图片 15" descr="20121018明渠流量计-一级菜单-参数锁定-解除锁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20121018明渠流量计-一级菜单-参数锁定-解除锁定"/>
                    <pic:cNvPicPr>
                      <a:picLocks noChangeAspect="1"/>
                    </pic:cNvPicPr>
                  </pic:nvPicPr>
                  <pic:blipFill>
                    <a:blip r:embed="rId18"/>
                    <a:stretch>
                      <a:fillRect/>
                    </a:stretch>
                  </pic:blipFill>
                  <pic:spPr>
                    <a:xfrm>
                      <a:off x="0" y="0"/>
                      <a:ext cx="1429385" cy="602615"/>
                    </a:xfrm>
                    <a:prstGeom prst="rect">
                      <a:avLst/>
                    </a:prstGeom>
                    <a:noFill/>
                    <a:ln w="9525">
                      <a:noFill/>
                    </a:ln>
                  </pic:spPr>
                </pic:pic>
              </a:graphicData>
            </a:graphic>
          </wp:inline>
        </w:drawing>
      </w:r>
    </w:p>
    <w:p>
      <w:pPr>
        <w:pStyle w:val="4"/>
        <w:ind w:left="0" w:leftChars="0"/>
        <w:jc w:val="center"/>
        <w:rPr>
          <w:rFonts w:hint="eastAsia" w:ascii="楷体_GB2312" w:hAnsi="楷体_GB2312" w:eastAsia="楷体_GB2312"/>
          <w:b/>
          <w:color w:val="000000"/>
          <w:szCs w:val="21"/>
        </w:rPr>
      </w:pPr>
    </w:p>
    <w:p>
      <w:pPr>
        <w:pStyle w:val="4"/>
        <w:ind w:left="0" w:leftChars="0"/>
        <w:rPr>
          <w:rFonts w:hint="eastAsia" w:eastAsia="楷体_GB2312"/>
          <w:szCs w:val="21"/>
        </w:rPr>
      </w:pPr>
      <w:r>
        <w:rPr>
          <w:rFonts w:hint="eastAsia" w:ascii="楷体_GB2312" w:eastAsia="楷体_GB2312"/>
          <w:szCs w:val="21"/>
        </w:rPr>
        <w:t>◆</w:t>
      </w:r>
      <w:r>
        <w:rPr>
          <w:rFonts w:hint="eastAsia" w:ascii="楷体_GB2312" w:eastAsia="楷体_GB2312"/>
          <w:b/>
          <w:szCs w:val="21"/>
        </w:rPr>
        <w:t>“</w:t>
      </w:r>
      <w:r>
        <w:rPr>
          <w:rFonts w:hint="eastAsia" w:eastAsia="楷体_GB2312"/>
          <w:b/>
          <w:szCs w:val="21"/>
        </w:rPr>
        <w:t>2 量程设置”</w:t>
      </w:r>
    </w:p>
    <w:p>
      <w:pPr>
        <w:pStyle w:val="4"/>
        <w:ind w:left="0" w:leftChars="0" w:firstLine="105" w:firstLineChars="50"/>
        <w:rPr>
          <w:rFonts w:hint="eastAsia" w:eastAsia="楷体_GB2312"/>
          <w:szCs w:val="21"/>
        </w:rPr>
      </w:pPr>
      <w:r>
        <w:rPr>
          <w:rFonts w:eastAsia="楷体_GB2312"/>
          <w:szCs w:val="21"/>
        </w:rPr>
        <w:t>设置参考零点</w:t>
      </w:r>
      <w:r>
        <w:rPr>
          <w:rFonts w:hint="eastAsia" w:eastAsia="楷体_GB2312"/>
          <w:szCs w:val="21"/>
        </w:rPr>
        <w:t>、</w:t>
      </w:r>
      <w:r>
        <w:rPr>
          <w:rFonts w:eastAsia="楷体_GB2312"/>
          <w:szCs w:val="21"/>
        </w:rPr>
        <w:t>量程低点</w:t>
      </w:r>
      <w:r>
        <w:rPr>
          <w:rFonts w:hint="eastAsia" w:eastAsia="楷体_GB2312"/>
          <w:szCs w:val="21"/>
        </w:rPr>
        <w:t>、</w:t>
      </w:r>
      <w:r>
        <w:rPr>
          <w:rFonts w:eastAsia="楷体_GB2312"/>
          <w:szCs w:val="21"/>
        </w:rPr>
        <w:t>量程高点</w:t>
      </w:r>
      <w:r>
        <w:rPr>
          <w:rFonts w:hint="eastAsia" w:eastAsia="楷体_GB2312"/>
          <w:szCs w:val="21"/>
        </w:rPr>
        <w:t>、</w:t>
      </w:r>
      <w:r>
        <w:rPr>
          <w:rFonts w:eastAsia="楷体_GB2312"/>
          <w:szCs w:val="21"/>
        </w:rPr>
        <w:t>显示单位</w:t>
      </w:r>
      <w:r>
        <w:rPr>
          <w:rFonts w:hint="eastAsia" w:eastAsia="楷体_GB2312"/>
          <w:szCs w:val="21"/>
        </w:rPr>
        <w:t>。</w:t>
      </w:r>
    </w:p>
    <w:p>
      <w:pPr>
        <w:pStyle w:val="4"/>
        <w:ind w:left="0" w:leftChars="0"/>
        <w:rPr>
          <w:rFonts w:hint="eastAsia" w:eastAsia="楷体_GB2312"/>
          <w:szCs w:val="21"/>
        </w:rPr>
      </w:pPr>
      <w:r>
        <w:rPr>
          <w:rFonts w:hint="eastAsia" w:ascii="楷体_GB2312" w:eastAsia="楷体_GB2312"/>
          <w:b/>
          <w:szCs w:val="21"/>
        </w:rPr>
        <w:t>参考零点：</w:t>
      </w:r>
      <w:r>
        <w:rPr>
          <w:rFonts w:eastAsia="楷体_GB2312"/>
          <w:szCs w:val="21"/>
        </w:rPr>
        <w:t>设置物位计参考零点，这个主要是物位测量的时候才有意义</w:t>
      </w:r>
      <w:r>
        <w:rPr>
          <w:rFonts w:hint="eastAsia" w:eastAsia="楷体_GB2312"/>
          <w:szCs w:val="21"/>
        </w:rPr>
        <w:t>；</w:t>
      </w:r>
      <w:r>
        <w:rPr>
          <w:rFonts w:eastAsia="楷体_GB2312"/>
          <w:szCs w:val="21"/>
        </w:rPr>
        <w:t>出厂设置默认最大量程</w:t>
      </w:r>
      <w:r>
        <w:rPr>
          <w:rFonts w:hint="eastAsia" w:eastAsia="楷体_GB2312"/>
          <w:szCs w:val="21"/>
        </w:rPr>
        <w:t>。</w:t>
      </w:r>
    </w:p>
    <w:p>
      <w:pPr>
        <w:pStyle w:val="4"/>
        <w:ind w:left="0" w:leftChars="0"/>
        <w:rPr>
          <w:rFonts w:hint="eastAsia" w:eastAsia="楷体_GB2312"/>
          <w:szCs w:val="21"/>
        </w:rPr>
      </w:pPr>
      <w:r>
        <w:rPr>
          <w:rFonts w:hint="eastAsia" w:eastAsia="楷体_GB2312"/>
          <w:b/>
          <w:szCs w:val="21"/>
        </w:rPr>
        <w:t>量程低点：</w:t>
      </w:r>
      <w:r>
        <w:rPr>
          <w:rFonts w:eastAsia="楷体_GB2312"/>
          <w:szCs w:val="21"/>
        </w:rPr>
        <w:t>设置物位计4mA对应输出的测量值</w:t>
      </w:r>
      <w:r>
        <w:rPr>
          <w:rFonts w:hint="eastAsia" w:eastAsia="楷体_GB2312"/>
          <w:szCs w:val="21"/>
        </w:rPr>
        <w:t>；</w:t>
      </w:r>
      <w:r>
        <w:rPr>
          <w:rFonts w:eastAsia="楷体_GB2312"/>
          <w:szCs w:val="21"/>
        </w:rPr>
        <w:t>出厂设置默认为0</w:t>
      </w:r>
      <w:r>
        <w:rPr>
          <w:rFonts w:hint="eastAsia" w:eastAsia="楷体_GB2312"/>
          <w:szCs w:val="21"/>
        </w:rPr>
        <w:t>。</w:t>
      </w:r>
    </w:p>
    <w:p>
      <w:pPr>
        <w:pStyle w:val="4"/>
        <w:ind w:left="0" w:leftChars="0"/>
        <w:rPr>
          <w:rFonts w:hint="eastAsia" w:eastAsia="楷体_GB2312"/>
          <w:szCs w:val="21"/>
        </w:rPr>
      </w:pPr>
      <w:r>
        <w:rPr>
          <w:rFonts w:hint="eastAsia" w:eastAsia="楷体_GB2312"/>
          <w:b/>
          <w:szCs w:val="21"/>
        </w:rPr>
        <w:t>量程高点：</w:t>
      </w:r>
      <w:r>
        <w:rPr>
          <w:rFonts w:eastAsia="楷体_GB2312"/>
          <w:szCs w:val="21"/>
        </w:rPr>
        <w:t>设置物位计20mA对应输出的测量</w:t>
      </w:r>
      <w:r>
        <w:rPr>
          <w:rFonts w:hint="eastAsia" w:eastAsia="楷体_GB2312"/>
          <w:szCs w:val="21"/>
          <w:lang w:eastAsia="zh-CN"/>
        </w:rPr>
        <w:t>值</w:t>
      </w:r>
      <w:r>
        <w:rPr>
          <w:rFonts w:hint="eastAsia" w:eastAsia="楷体_GB2312"/>
          <w:szCs w:val="21"/>
        </w:rPr>
        <w:t>；</w:t>
      </w:r>
      <w:r>
        <w:rPr>
          <w:rFonts w:eastAsia="楷体_GB2312"/>
          <w:szCs w:val="21"/>
        </w:rPr>
        <w:t>出厂设置默认为最大量程</w:t>
      </w:r>
      <w:r>
        <w:rPr>
          <w:rFonts w:hint="eastAsia" w:eastAsia="楷体_GB2312"/>
          <w:szCs w:val="21"/>
        </w:rPr>
        <w:t>。</w:t>
      </w:r>
    </w:p>
    <w:p>
      <w:pPr>
        <w:rPr>
          <w:rFonts w:hint="eastAsia" w:ascii="楷体_GB2312" w:eastAsia="楷体_GB2312"/>
          <w:szCs w:val="21"/>
        </w:rPr>
      </w:pPr>
      <w:r>
        <w:rPr>
          <w:rFonts w:hint="eastAsia" w:ascii="楷体_GB2312" w:eastAsia="楷体_GB2312"/>
          <w:b/>
          <w:szCs w:val="21"/>
        </w:rPr>
        <w:t>显示单位：</w:t>
      </w:r>
      <w:r>
        <w:rPr>
          <w:rFonts w:hint="eastAsia" w:ascii="楷体_GB2312" w:eastAsia="楷体_GB2312"/>
          <w:szCs w:val="21"/>
        </w:rPr>
        <w:t>有m、cm、mm三种单位可以选择，m: 以米显示，cm: 以厘米显示，mm: 以毫米显示，出厂设置默认为m。</w:t>
      </w:r>
    </w:p>
    <w:p>
      <w:pPr>
        <w:jc w:val="center"/>
        <w:rPr>
          <w:rFonts w:hint="eastAsia" w:ascii="楷体_GB2312" w:eastAsia="楷体_GB2312"/>
          <w:szCs w:val="21"/>
        </w:rPr>
      </w:pPr>
      <w:r>
        <w:rPr>
          <w:rFonts w:hint="eastAsia" w:ascii="楷体_GB2312" w:hAnsi="楷体_GB2312" w:eastAsia="楷体_GB2312"/>
          <w:color w:val="000000"/>
          <w:szCs w:val="21"/>
        </w:rPr>
        <w:drawing>
          <wp:inline distT="0" distB="0" distL="114300" distR="114300">
            <wp:extent cx="3959860" cy="2721610"/>
            <wp:effectExtent l="0" t="0" r="2540" b="2540"/>
            <wp:docPr id="45" name="图片 16" descr="20131019超声波液位计操作菜单-量程设置-有四级菜单"/>
            <wp:cNvGraphicFramePr/>
            <a:graphic xmlns:a="http://schemas.openxmlformats.org/drawingml/2006/main">
              <a:graphicData uri="http://schemas.openxmlformats.org/drawingml/2006/picture">
                <pic:pic xmlns:pic="http://schemas.openxmlformats.org/drawingml/2006/picture">
                  <pic:nvPicPr>
                    <pic:cNvPr id="45" name="图片 16" descr="20131019超声波液位计操作菜单-量程设置-有四级菜单"/>
                    <pic:cNvPicPr/>
                  </pic:nvPicPr>
                  <pic:blipFill>
                    <a:blip r:embed="rId19"/>
                    <a:stretch>
                      <a:fillRect/>
                    </a:stretch>
                  </pic:blipFill>
                  <pic:spPr>
                    <a:xfrm>
                      <a:off x="0" y="0"/>
                      <a:ext cx="3959860" cy="2721610"/>
                    </a:xfrm>
                    <a:prstGeom prst="rect">
                      <a:avLst/>
                    </a:prstGeom>
                    <a:noFill/>
                    <a:ln w="9525">
                      <a:noFill/>
                    </a:ln>
                  </pic:spPr>
                </pic:pic>
              </a:graphicData>
            </a:graphic>
          </wp:inline>
        </w:drawing>
      </w:r>
    </w:p>
    <w:p>
      <w:pPr>
        <w:rPr>
          <w:rFonts w:hint="eastAsia" w:ascii="楷体_GB2312" w:eastAsia="楷体_GB2312"/>
          <w:szCs w:val="21"/>
        </w:rPr>
      </w:pPr>
    </w:p>
    <w:p>
      <w:pPr>
        <w:pStyle w:val="4"/>
        <w:ind w:left="0" w:leftChars="0"/>
        <w:rPr>
          <w:rFonts w:hint="eastAsia" w:eastAsia="楷体_GB2312"/>
          <w:b/>
          <w:szCs w:val="21"/>
        </w:rPr>
      </w:pPr>
      <w:r>
        <w:rPr>
          <w:rFonts w:hint="eastAsia" w:ascii="楷体_GB2312" w:eastAsia="楷体_GB2312"/>
          <w:b/>
          <w:szCs w:val="21"/>
        </w:rPr>
        <w:t>◆“</w:t>
      </w:r>
      <w:r>
        <w:rPr>
          <w:rFonts w:hint="eastAsia" w:eastAsia="楷体_GB2312"/>
          <w:b/>
          <w:szCs w:val="21"/>
        </w:rPr>
        <w:t>3 测量模式”</w:t>
      </w:r>
    </w:p>
    <w:p>
      <w:pPr>
        <w:pStyle w:val="4"/>
        <w:ind w:left="0" w:leftChars="0"/>
        <w:rPr>
          <w:rFonts w:hint="eastAsia" w:ascii="楷体_GB2312" w:eastAsia="楷体_GB2312"/>
          <w:szCs w:val="21"/>
        </w:rPr>
      </w:pPr>
      <w:r>
        <w:rPr>
          <w:rFonts w:hint="eastAsia" w:ascii="楷体_GB2312" w:eastAsia="楷体_GB2312"/>
          <w:b/>
          <w:szCs w:val="21"/>
        </w:rPr>
        <w:t>模式选择：</w:t>
      </w:r>
      <w:r>
        <w:rPr>
          <w:rFonts w:hint="eastAsia" w:ascii="楷体_GB2312" w:eastAsia="楷体_GB2312"/>
          <w:szCs w:val="21"/>
        </w:rPr>
        <w:t>有距离测量和物位测量两项可以选择。</w:t>
      </w:r>
    </w:p>
    <w:p>
      <w:pPr>
        <w:pStyle w:val="4"/>
        <w:ind w:left="0" w:leftChars="0"/>
        <w:rPr>
          <w:rFonts w:hint="eastAsia" w:ascii="楷体_GB2312" w:eastAsia="楷体_GB2312"/>
          <w:szCs w:val="21"/>
        </w:rPr>
      </w:pPr>
      <w:r>
        <w:rPr>
          <w:rFonts w:hint="eastAsia" w:ascii="楷体_GB2312" w:eastAsia="楷体_GB2312"/>
          <w:szCs w:val="21"/>
        </w:rPr>
        <w:t>距离测量:显示值为探头到被测平面距离；</w:t>
      </w:r>
    </w:p>
    <w:p>
      <w:pPr>
        <w:pStyle w:val="4"/>
        <w:ind w:left="0" w:leftChars="0"/>
        <w:rPr>
          <w:rFonts w:hint="eastAsia" w:ascii="楷体_GB2312" w:eastAsia="楷体_GB2312"/>
          <w:szCs w:val="21"/>
        </w:rPr>
      </w:pPr>
      <w:r>
        <w:rPr>
          <w:rFonts w:hint="eastAsia" w:ascii="楷体_GB2312" w:eastAsia="楷体_GB2312"/>
          <w:szCs w:val="21"/>
        </w:rPr>
        <w:t>物位测量:显示值为</w:t>
      </w:r>
      <w:r>
        <w:rPr>
          <w:rFonts w:hint="eastAsia" w:ascii="楷体_GB2312" w:eastAsia="楷体_GB2312"/>
          <w:szCs w:val="21"/>
          <w:lang w:eastAsia="zh-CN"/>
        </w:rPr>
        <w:t>水底</w:t>
      </w:r>
      <w:r>
        <w:rPr>
          <w:rFonts w:hint="eastAsia" w:ascii="楷体_GB2312" w:eastAsia="楷体_GB2312"/>
          <w:szCs w:val="21"/>
        </w:rPr>
        <w:t>到</w:t>
      </w:r>
      <w:r>
        <w:rPr>
          <w:rFonts w:hint="eastAsia" w:ascii="楷体_GB2312" w:eastAsia="楷体_GB2312"/>
          <w:szCs w:val="21"/>
          <w:lang w:eastAsia="zh-CN"/>
        </w:rPr>
        <w:t>水</w:t>
      </w:r>
      <w:r>
        <w:rPr>
          <w:rFonts w:hint="eastAsia" w:ascii="楷体_GB2312" w:eastAsia="楷体_GB2312"/>
          <w:szCs w:val="21"/>
        </w:rPr>
        <w:t>面的</w:t>
      </w:r>
      <w:r>
        <w:rPr>
          <w:rFonts w:hint="eastAsia" w:ascii="楷体_GB2312" w:eastAsia="楷体_GB2312"/>
          <w:szCs w:val="21"/>
          <w:lang w:eastAsia="zh-CN"/>
        </w:rPr>
        <w:t>高度</w:t>
      </w:r>
      <w:r>
        <w:rPr>
          <w:rFonts w:hint="eastAsia" w:ascii="楷体_GB2312" w:eastAsia="楷体_GB2312"/>
          <w:szCs w:val="21"/>
        </w:rPr>
        <w:t>即液位高度。</w:t>
      </w:r>
    </w:p>
    <w:p>
      <w:pPr>
        <w:pStyle w:val="4"/>
        <w:ind w:left="0" w:leftChars="0"/>
        <w:rPr>
          <w:rFonts w:hint="eastAsia" w:eastAsia="楷体_GB2312"/>
          <w:szCs w:val="21"/>
        </w:rPr>
      </w:pPr>
      <w:r>
        <w:rPr>
          <w:rFonts w:hint="eastAsia" w:ascii="楷体_GB2312" w:eastAsia="楷体_GB2312"/>
          <w:szCs w:val="21"/>
          <w:lang w:val="en-US" w:eastAsia="zh-CN"/>
        </w:rPr>
        <w:t xml:space="preserve">         </w:t>
      </w:r>
      <w:r>
        <w:rPr>
          <w:rFonts w:eastAsia="楷体_GB2312"/>
          <w:szCs w:val="21"/>
        </w:rPr>
        <w:t>出厂设置默认为</w:t>
      </w:r>
      <w:r>
        <w:rPr>
          <w:rFonts w:hint="eastAsia" w:eastAsia="楷体_GB2312"/>
          <w:szCs w:val="21"/>
        </w:rPr>
        <w:t>物位测量。</w:t>
      </w:r>
    </w:p>
    <w:p>
      <w:pPr>
        <w:pStyle w:val="4"/>
        <w:ind w:left="0" w:leftChars="0"/>
        <w:rPr>
          <w:rFonts w:hint="eastAsia" w:eastAsia="楷体_GB2312"/>
          <w:szCs w:val="21"/>
        </w:rPr>
      </w:pPr>
    </w:p>
    <w:p>
      <w:pPr>
        <w:rPr>
          <w:rFonts w:hint="eastAsia" w:ascii="楷体_GB2312" w:eastAsia="楷体_GB2312"/>
          <w:szCs w:val="21"/>
        </w:rPr>
      </w:pPr>
      <w:r>
        <w:rPr>
          <w:rFonts w:hint="eastAsia" w:ascii="楷体_GB2312" w:eastAsia="楷体_GB2312"/>
          <w:b/>
          <w:szCs w:val="21"/>
        </w:rPr>
        <w:t>响应速度：</w:t>
      </w:r>
      <w:r>
        <w:rPr>
          <w:rFonts w:hint="eastAsia" w:ascii="楷体_GB2312" w:eastAsia="楷体_GB2312"/>
          <w:szCs w:val="21"/>
        </w:rPr>
        <w:t>有慢速、中速、快速三项可以选择。</w:t>
      </w:r>
    </w:p>
    <w:p>
      <w:pPr>
        <w:rPr>
          <w:rFonts w:hint="eastAsia" w:ascii="楷体_GB2312" w:eastAsia="楷体_GB2312"/>
          <w:szCs w:val="21"/>
        </w:rPr>
      </w:pPr>
      <w:r>
        <w:rPr>
          <w:rFonts w:hint="eastAsia" w:ascii="楷体_GB2312" w:eastAsia="楷体_GB2312"/>
          <w:szCs w:val="21"/>
        </w:rPr>
        <w:t>慢速:响应速率慢,测量精度高，不容易受干扰；</w:t>
      </w:r>
    </w:p>
    <w:p>
      <w:pPr>
        <w:rPr>
          <w:rFonts w:hint="eastAsia" w:ascii="楷体_GB2312" w:eastAsia="楷体_GB2312"/>
          <w:szCs w:val="21"/>
        </w:rPr>
      </w:pPr>
      <w:r>
        <w:rPr>
          <w:rFonts w:hint="eastAsia" w:ascii="楷体_GB2312" w:eastAsia="楷体_GB2312"/>
          <w:szCs w:val="21"/>
        </w:rPr>
        <w:t>中速:介于慢速和快速之间；</w:t>
      </w:r>
    </w:p>
    <w:p>
      <w:pPr>
        <w:rPr>
          <w:rFonts w:hint="eastAsia" w:ascii="楷体_GB2312" w:eastAsia="楷体_GB2312"/>
          <w:szCs w:val="21"/>
        </w:rPr>
      </w:pPr>
      <w:r>
        <w:rPr>
          <w:rFonts w:hint="eastAsia" w:ascii="楷体_GB2312" w:eastAsia="楷体_GB2312"/>
          <w:szCs w:val="21"/>
        </w:rPr>
        <w:t>快速:响应速率快,测量精度低，容易受干扰。</w:t>
      </w:r>
      <w:r>
        <w:rPr>
          <w:rFonts w:eastAsia="楷体_GB2312"/>
          <w:szCs w:val="21"/>
        </w:rPr>
        <w:t>出厂设置默认</w:t>
      </w:r>
      <w:r>
        <w:rPr>
          <w:rFonts w:hint="eastAsia" w:ascii="楷体_GB2312" w:eastAsia="楷体_GB2312"/>
          <w:szCs w:val="21"/>
        </w:rPr>
        <w:t>中速。</w:t>
      </w:r>
    </w:p>
    <w:p>
      <w:pPr>
        <w:rPr>
          <w:rFonts w:hint="eastAsia" w:ascii="楷体_GB2312" w:eastAsia="楷体_GB2312"/>
          <w:szCs w:val="21"/>
        </w:rPr>
      </w:pPr>
    </w:p>
    <w:p>
      <w:pPr>
        <w:rPr>
          <w:rFonts w:hint="eastAsia" w:eastAsia="楷体_GB2312"/>
          <w:szCs w:val="21"/>
        </w:rPr>
      </w:pPr>
      <w:r>
        <w:rPr>
          <w:rFonts w:hint="eastAsia" w:ascii="楷体_GB2312" w:eastAsia="楷体_GB2312"/>
          <w:b/>
          <w:szCs w:val="21"/>
        </w:rPr>
        <w:t>安全物位：</w:t>
      </w:r>
      <w:r>
        <w:rPr>
          <w:rFonts w:hint="eastAsia" w:eastAsia="楷体_GB2312"/>
          <w:szCs w:val="21"/>
        </w:rPr>
        <w:t>有保持、最小值、最大值、设定值四项可以选择。</w:t>
      </w:r>
    </w:p>
    <w:p>
      <w:pPr>
        <w:rPr>
          <w:rFonts w:hint="eastAsia" w:eastAsia="楷体_GB2312"/>
          <w:szCs w:val="21"/>
        </w:rPr>
      </w:pPr>
      <w:r>
        <w:rPr>
          <w:rFonts w:eastAsia="楷体_GB2312"/>
          <w:szCs w:val="21"/>
        </w:rPr>
        <w:t>保持:系统丢波后显示值为最后测量值,电流为相对应值</w:t>
      </w:r>
      <w:r>
        <w:rPr>
          <w:rFonts w:hint="eastAsia" w:eastAsia="楷体_GB2312"/>
          <w:szCs w:val="21"/>
        </w:rPr>
        <w:t>；</w:t>
      </w:r>
    </w:p>
    <w:p>
      <w:pPr>
        <w:rPr>
          <w:rFonts w:hint="eastAsia" w:eastAsia="楷体_GB2312"/>
          <w:szCs w:val="21"/>
        </w:rPr>
      </w:pPr>
      <w:r>
        <w:rPr>
          <w:rFonts w:eastAsia="楷体_GB2312"/>
          <w:szCs w:val="21"/>
        </w:rPr>
        <w:t>最小值: 系统丢波后显示值为4mA,电流为4mA</w:t>
      </w:r>
      <w:r>
        <w:rPr>
          <w:rFonts w:hint="eastAsia" w:eastAsia="楷体_GB2312"/>
          <w:szCs w:val="21"/>
        </w:rPr>
        <w:t>；</w:t>
      </w:r>
    </w:p>
    <w:p>
      <w:pPr>
        <w:rPr>
          <w:rFonts w:hint="eastAsia" w:eastAsia="楷体_GB2312"/>
          <w:szCs w:val="21"/>
        </w:rPr>
      </w:pPr>
      <w:r>
        <w:rPr>
          <w:rFonts w:eastAsia="楷体_GB2312"/>
          <w:szCs w:val="21"/>
        </w:rPr>
        <w:t>最大值: 系统丢波后显示值为20mA,电流为20mA</w:t>
      </w:r>
      <w:r>
        <w:rPr>
          <w:rFonts w:hint="eastAsia" w:eastAsia="楷体_GB2312"/>
          <w:szCs w:val="21"/>
        </w:rPr>
        <w:t>；</w:t>
      </w:r>
    </w:p>
    <w:p>
      <w:pPr>
        <w:rPr>
          <w:rFonts w:hint="eastAsia" w:eastAsia="楷体_GB2312"/>
          <w:szCs w:val="21"/>
        </w:rPr>
      </w:pPr>
      <w:r>
        <w:rPr>
          <w:rFonts w:eastAsia="楷体_GB2312"/>
          <w:szCs w:val="21"/>
        </w:rPr>
        <w:t>设定值: 系统丢波后显示值为最后测量值,电流输出为设定电流的设定值</w:t>
      </w:r>
      <w:r>
        <w:rPr>
          <w:rFonts w:hint="eastAsia" w:eastAsia="楷体_GB2312"/>
          <w:szCs w:val="21"/>
        </w:rPr>
        <w:t>。</w:t>
      </w:r>
      <w:r>
        <w:rPr>
          <w:rFonts w:eastAsia="楷体_GB2312"/>
          <w:szCs w:val="21"/>
        </w:rPr>
        <w:t>出厂设置默认为</w:t>
      </w:r>
      <w:r>
        <w:rPr>
          <w:rFonts w:hint="eastAsia" w:eastAsia="楷体_GB2312"/>
          <w:szCs w:val="21"/>
        </w:rPr>
        <w:t>保持。</w:t>
      </w:r>
    </w:p>
    <w:p>
      <w:pPr>
        <w:rPr>
          <w:rFonts w:hint="eastAsia" w:eastAsia="楷体_GB2312"/>
          <w:szCs w:val="21"/>
        </w:rPr>
      </w:pPr>
    </w:p>
    <w:p>
      <w:pPr>
        <w:rPr>
          <w:rFonts w:hint="eastAsia" w:eastAsia="楷体_GB2312"/>
          <w:szCs w:val="21"/>
        </w:rPr>
      </w:pPr>
      <w:r>
        <w:rPr>
          <w:rFonts w:hint="eastAsia" w:eastAsia="楷体_GB2312"/>
          <w:b/>
          <w:szCs w:val="21"/>
        </w:rPr>
        <w:t>设定电流：</w:t>
      </w:r>
      <w:r>
        <w:rPr>
          <w:rFonts w:hint="eastAsia" w:ascii="楷体_GB2312" w:eastAsia="楷体_GB2312"/>
          <w:szCs w:val="21"/>
        </w:rPr>
        <w:t>设置丢波后的输出指定电流,大于3.6mA,小于22mA,再选择为保持/最大值/最小值时无效。</w:t>
      </w:r>
      <w:r>
        <w:rPr>
          <w:rFonts w:eastAsia="楷体_GB2312"/>
          <w:szCs w:val="21"/>
        </w:rPr>
        <w:t>出厂设置默认为</w:t>
      </w:r>
      <w:r>
        <w:rPr>
          <w:rFonts w:hint="eastAsia" w:ascii="楷体_GB2312" w:eastAsia="楷体_GB2312"/>
          <w:szCs w:val="21"/>
        </w:rPr>
        <w:t>3.6mA</w:t>
      </w:r>
      <w:r>
        <w:rPr>
          <w:rFonts w:hint="eastAsia" w:eastAsia="楷体_GB2312"/>
          <w:szCs w:val="21"/>
        </w:rPr>
        <w:t>。</w:t>
      </w:r>
    </w:p>
    <w:p>
      <w:pPr>
        <w:rPr>
          <w:rFonts w:hint="eastAsia" w:eastAsia="楷体_GB2312"/>
          <w:szCs w:val="21"/>
        </w:rPr>
      </w:pPr>
    </w:p>
    <w:p>
      <w:pPr>
        <w:rPr>
          <w:rFonts w:hint="eastAsia" w:eastAsia="楷体_GB2312"/>
          <w:szCs w:val="21"/>
        </w:rPr>
      </w:pPr>
    </w:p>
    <w:p>
      <w:pPr>
        <w:rPr>
          <w:rFonts w:hint="eastAsia" w:eastAsia="楷体_GB2312"/>
          <w:szCs w:val="21"/>
        </w:rPr>
      </w:pPr>
    </w:p>
    <w:p>
      <w:pPr>
        <w:jc w:val="center"/>
        <w:rPr>
          <w:rFonts w:hint="eastAsia" w:eastAsia="楷体_GB2312"/>
          <w:szCs w:val="21"/>
        </w:rPr>
      </w:pPr>
      <w:r>
        <w:rPr>
          <w:rFonts w:hint="eastAsia" w:eastAsia="楷体_GB2312"/>
          <w:szCs w:val="21"/>
        </w:rPr>
        <w:drawing>
          <wp:inline distT="0" distB="0" distL="114300" distR="114300">
            <wp:extent cx="3959860" cy="2721610"/>
            <wp:effectExtent l="0" t="0" r="2540" b="2540"/>
            <wp:docPr id="37" name="图片 17" descr="20131019超声波液位计操作菜单-测量模式-有四级菜单"/>
            <wp:cNvGraphicFramePr/>
            <a:graphic xmlns:a="http://schemas.openxmlformats.org/drawingml/2006/main">
              <a:graphicData uri="http://schemas.openxmlformats.org/drawingml/2006/picture">
                <pic:pic xmlns:pic="http://schemas.openxmlformats.org/drawingml/2006/picture">
                  <pic:nvPicPr>
                    <pic:cNvPr id="37" name="图片 17" descr="20131019超声波液位计操作菜单-测量模式-有四级菜单"/>
                    <pic:cNvPicPr/>
                  </pic:nvPicPr>
                  <pic:blipFill>
                    <a:blip r:embed="rId20"/>
                    <a:stretch>
                      <a:fillRect/>
                    </a:stretch>
                  </pic:blipFill>
                  <pic:spPr>
                    <a:xfrm>
                      <a:off x="0" y="0"/>
                      <a:ext cx="3959860" cy="2721610"/>
                    </a:xfrm>
                    <a:prstGeom prst="rect">
                      <a:avLst/>
                    </a:prstGeom>
                    <a:noFill/>
                    <a:ln w="9525">
                      <a:noFill/>
                    </a:ln>
                  </pic:spPr>
                </pic:pic>
              </a:graphicData>
            </a:graphic>
          </wp:inline>
        </w:drawing>
      </w:r>
    </w:p>
    <w:p>
      <w:pPr>
        <w:rPr>
          <w:rFonts w:hint="eastAsia" w:eastAsia="楷体_GB2312"/>
          <w:szCs w:val="21"/>
        </w:rPr>
      </w:pPr>
    </w:p>
    <w:p>
      <w:pPr>
        <w:pStyle w:val="4"/>
        <w:ind w:left="0" w:leftChars="0"/>
        <w:rPr>
          <w:rFonts w:hint="eastAsia" w:eastAsia="楷体_GB2312"/>
          <w:b/>
          <w:szCs w:val="21"/>
        </w:rPr>
      </w:pPr>
      <w:r>
        <w:rPr>
          <w:rFonts w:hint="eastAsia" w:ascii="楷体_GB2312" w:eastAsia="楷体_GB2312"/>
          <w:b/>
          <w:szCs w:val="21"/>
        </w:rPr>
        <w:t>◆“</w:t>
      </w:r>
      <w:r>
        <w:rPr>
          <w:rFonts w:hint="eastAsia" w:eastAsia="楷体_GB2312"/>
          <w:b/>
          <w:szCs w:val="21"/>
        </w:rPr>
        <w:t>4 探头设置”(这项参数请不要修改)</w:t>
      </w:r>
    </w:p>
    <w:p>
      <w:pPr>
        <w:rPr>
          <w:rFonts w:hint="eastAsia" w:eastAsia="楷体_GB2312"/>
          <w:szCs w:val="21"/>
        </w:rPr>
      </w:pPr>
      <w:r>
        <w:rPr>
          <w:rFonts w:eastAsia="楷体_GB2312"/>
          <w:szCs w:val="21"/>
        </w:rPr>
        <w:t>选择探头及设置相关参数</w:t>
      </w:r>
      <w:r>
        <w:rPr>
          <w:rFonts w:hint="eastAsia" w:eastAsia="楷体_GB2312"/>
          <w:szCs w:val="21"/>
        </w:rPr>
        <w:t>。</w:t>
      </w:r>
    </w:p>
    <w:p>
      <w:pPr>
        <w:rPr>
          <w:rFonts w:hint="eastAsia" w:eastAsia="楷体_GB2312"/>
          <w:szCs w:val="21"/>
        </w:rPr>
      </w:pPr>
    </w:p>
    <w:p>
      <w:pPr>
        <w:rPr>
          <w:rFonts w:hint="eastAsia" w:ascii="楷体_GB2312" w:eastAsia="楷体_GB2312"/>
          <w:szCs w:val="21"/>
        </w:rPr>
      </w:pPr>
      <w:r>
        <w:rPr>
          <w:rFonts w:hint="eastAsia" w:ascii="楷体_GB2312" w:eastAsia="楷体_GB2312"/>
          <w:b/>
          <w:szCs w:val="21"/>
        </w:rPr>
        <w:t>1探头选择：</w:t>
      </w:r>
      <w:r>
        <w:rPr>
          <w:rFonts w:hint="eastAsia" w:ascii="楷体_GB2312" w:eastAsia="楷体_GB2312"/>
          <w:szCs w:val="21"/>
        </w:rPr>
        <w:t>有1～9共九项可以选择。根据探头上的标签选择，出厂设置默认为5。</w:t>
      </w:r>
    </w:p>
    <w:p>
      <w:pPr>
        <w:rPr>
          <w:rFonts w:hint="eastAsia" w:ascii="楷体_GB2312" w:eastAsia="楷体_GB2312"/>
          <w:szCs w:val="21"/>
        </w:rPr>
      </w:pPr>
    </w:p>
    <w:p>
      <w:pPr>
        <w:rPr>
          <w:rFonts w:hint="eastAsia" w:ascii="楷体_GB2312" w:eastAsia="楷体_GB2312"/>
          <w:szCs w:val="21"/>
        </w:rPr>
      </w:pPr>
      <w:r>
        <w:rPr>
          <w:rFonts w:hint="eastAsia" w:eastAsia="楷体_GB2312"/>
          <w:b/>
          <w:szCs w:val="21"/>
        </w:rPr>
        <w:t>2盲区设置：</w:t>
      </w:r>
      <w:r>
        <w:rPr>
          <w:rFonts w:hint="eastAsia" w:ascii="楷体_GB2312" w:eastAsia="楷体_GB2312"/>
          <w:szCs w:val="21"/>
        </w:rPr>
        <w:t>设置探头的近端盲区，出厂设置</w:t>
      </w:r>
      <w:r>
        <w:rPr>
          <w:rFonts w:hint="eastAsia" w:ascii="楷体_GB2312" w:eastAsia="楷体_GB2312"/>
          <w:szCs w:val="21"/>
          <w:lang w:eastAsia="zh-CN"/>
        </w:rPr>
        <w:t>值根据配套的探头不同而不同。</w:t>
      </w:r>
    </w:p>
    <w:p>
      <w:pPr>
        <w:rPr>
          <w:rFonts w:hint="eastAsia" w:ascii="楷体_GB2312" w:eastAsia="楷体_GB2312"/>
          <w:szCs w:val="21"/>
        </w:rPr>
      </w:pPr>
    </w:p>
    <w:p>
      <w:pPr>
        <w:rPr>
          <w:rFonts w:hint="eastAsia" w:ascii="楷体_GB2312" w:hAnsi="楷体_GB2312" w:eastAsia="楷体_GB2312"/>
          <w:b/>
          <w:color w:val="000000"/>
          <w:szCs w:val="21"/>
        </w:rPr>
      </w:pPr>
      <w:r>
        <w:rPr>
          <w:rFonts w:hint="eastAsia" w:ascii="楷体_GB2312" w:hAnsi="楷体_GB2312" w:eastAsia="楷体_GB2312"/>
          <w:b/>
          <w:color w:val="000000"/>
          <w:szCs w:val="21"/>
        </w:rPr>
        <w:t>3短灵敏度：请不要自行修改，需在专业技术人员的指导下才能修改。</w:t>
      </w:r>
    </w:p>
    <w:p>
      <w:pPr>
        <w:rPr>
          <w:rFonts w:hint="eastAsia" w:ascii="楷体_GB2312" w:hAnsi="楷体_GB2312" w:eastAsia="楷体_GB2312"/>
          <w:b/>
          <w:color w:val="000000"/>
          <w:szCs w:val="21"/>
        </w:rPr>
      </w:pPr>
    </w:p>
    <w:p>
      <w:pPr>
        <w:rPr>
          <w:rFonts w:hint="eastAsia" w:ascii="楷体_GB2312" w:hAnsi="楷体_GB2312" w:eastAsia="楷体_GB2312"/>
          <w:b/>
          <w:color w:val="000000"/>
          <w:szCs w:val="21"/>
        </w:rPr>
      </w:pPr>
      <w:r>
        <w:rPr>
          <w:rFonts w:hint="eastAsia" w:ascii="楷体_GB2312" w:hAnsi="楷体_GB2312" w:eastAsia="楷体_GB2312"/>
          <w:b/>
          <w:color w:val="000000"/>
          <w:szCs w:val="21"/>
        </w:rPr>
        <w:t>4短门限值：请不要自行修改，需在专业技术人员的指导下才能修改。</w:t>
      </w:r>
    </w:p>
    <w:p>
      <w:pPr>
        <w:rPr>
          <w:rFonts w:hint="eastAsia" w:ascii="楷体_GB2312" w:hAnsi="楷体_GB2312" w:eastAsia="楷体_GB2312"/>
          <w:b/>
          <w:color w:val="000000"/>
          <w:szCs w:val="21"/>
        </w:rPr>
      </w:pPr>
    </w:p>
    <w:p>
      <w:pPr>
        <w:rPr>
          <w:rFonts w:hint="eastAsia" w:ascii="楷体_GB2312" w:hAnsi="楷体_GB2312" w:eastAsia="楷体_GB2312"/>
          <w:b/>
          <w:color w:val="000000"/>
          <w:szCs w:val="21"/>
        </w:rPr>
      </w:pPr>
      <w:r>
        <w:rPr>
          <w:rFonts w:hint="eastAsia" w:ascii="楷体_GB2312" w:hAnsi="楷体_GB2312" w:eastAsia="楷体_GB2312"/>
          <w:b/>
          <w:color w:val="000000"/>
          <w:szCs w:val="21"/>
        </w:rPr>
        <w:t>5长灵敏度：请不要自行修改，需在专业技术人员的指导下才能修改。</w:t>
      </w:r>
    </w:p>
    <w:p>
      <w:pPr>
        <w:rPr>
          <w:rFonts w:hint="eastAsia" w:ascii="楷体_GB2312" w:hAnsi="楷体_GB2312" w:eastAsia="楷体_GB2312"/>
          <w:b/>
          <w:color w:val="000000"/>
          <w:szCs w:val="21"/>
        </w:rPr>
      </w:pPr>
    </w:p>
    <w:p>
      <w:pPr>
        <w:rPr>
          <w:rFonts w:hint="eastAsia" w:ascii="楷体_GB2312" w:hAnsi="楷体_GB2312" w:eastAsia="楷体_GB2312"/>
          <w:b/>
          <w:color w:val="000000"/>
          <w:szCs w:val="21"/>
        </w:rPr>
      </w:pPr>
      <w:r>
        <w:rPr>
          <w:rFonts w:hint="eastAsia" w:ascii="楷体_GB2312" w:hAnsi="楷体_GB2312" w:eastAsia="楷体_GB2312"/>
          <w:b/>
          <w:color w:val="000000"/>
          <w:szCs w:val="21"/>
        </w:rPr>
        <w:t>6长门限值：请不要自行修改，需在专业技术人员的指导下才能修改。</w:t>
      </w: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rPr>
          <w:rFonts w:hint="eastAsia" w:ascii="楷体_GB2312" w:eastAsia="楷体_GB2312"/>
          <w:szCs w:val="21"/>
        </w:rPr>
      </w:pPr>
    </w:p>
    <w:p>
      <w:pPr>
        <w:jc w:val="center"/>
        <w:rPr>
          <w:rFonts w:hint="eastAsia" w:ascii="楷体_GB2312" w:eastAsia="楷体_GB2312"/>
          <w:szCs w:val="21"/>
        </w:rPr>
      </w:pPr>
      <w:r>
        <w:rPr>
          <w:rFonts w:hint="eastAsia" w:ascii="楷体_GB2312" w:eastAsia="楷体_GB2312"/>
          <w:szCs w:val="21"/>
        </w:rPr>
        <w:drawing>
          <wp:inline distT="0" distB="0" distL="114300" distR="114300">
            <wp:extent cx="2879725" cy="3801745"/>
            <wp:effectExtent l="0" t="0" r="15875" b="8255"/>
            <wp:docPr id="35" name="图片 18" descr="20131019超声波液位计操作菜单-二级菜单-探头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descr="20131019超声波液位计操作菜单-二级菜单-探头设置"/>
                    <pic:cNvPicPr>
                      <a:picLocks noChangeAspect="1"/>
                    </pic:cNvPicPr>
                  </pic:nvPicPr>
                  <pic:blipFill>
                    <a:blip r:embed="rId21"/>
                    <a:stretch>
                      <a:fillRect/>
                    </a:stretch>
                  </pic:blipFill>
                  <pic:spPr>
                    <a:xfrm>
                      <a:off x="0" y="0"/>
                      <a:ext cx="2879725" cy="3801745"/>
                    </a:xfrm>
                    <a:prstGeom prst="rect">
                      <a:avLst/>
                    </a:prstGeom>
                    <a:noFill/>
                    <a:ln w="9525">
                      <a:noFill/>
                    </a:ln>
                  </pic:spPr>
                </pic:pic>
              </a:graphicData>
            </a:graphic>
          </wp:inline>
        </w:drawing>
      </w:r>
    </w:p>
    <w:p>
      <w:pPr>
        <w:rPr>
          <w:rFonts w:hint="eastAsia" w:ascii="楷体_GB2312" w:eastAsia="楷体_GB2312"/>
          <w:szCs w:val="21"/>
        </w:rPr>
      </w:pPr>
    </w:p>
    <w:p>
      <w:pPr>
        <w:rPr>
          <w:rFonts w:hint="eastAsia" w:ascii="楷体_GB2312" w:eastAsia="楷体_GB2312"/>
          <w:szCs w:val="21"/>
        </w:rPr>
      </w:pPr>
    </w:p>
    <w:p>
      <w:pPr>
        <w:pStyle w:val="4"/>
        <w:ind w:left="0" w:leftChars="0"/>
        <w:rPr>
          <w:rFonts w:hint="eastAsia" w:eastAsia="楷体_GB2312"/>
          <w:b/>
          <w:szCs w:val="21"/>
        </w:rPr>
      </w:pPr>
      <w:r>
        <w:rPr>
          <w:rFonts w:hint="eastAsia" w:ascii="楷体_GB2312" w:eastAsia="楷体_GB2312"/>
          <w:b/>
          <w:szCs w:val="21"/>
        </w:rPr>
        <w:t>◆“</w:t>
      </w:r>
      <w:r>
        <w:rPr>
          <w:rFonts w:hint="eastAsia" w:eastAsia="楷体_GB2312"/>
          <w:b/>
          <w:szCs w:val="21"/>
        </w:rPr>
        <w:t>5 算法选择”(这项参数请不要修改)</w:t>
      </w:r>
    </w:p>
    <w:p>
      <w:pPr>
        <w:rPr>
          <w:rFonts w:hint="eastAsia" w:ascii="楷体_GB2312" w:eastAsia="楷体_GB2312"/>
          <w:szCs w:val="21"/>
        </w:rPr>
      </w:pPr>
      <w:r>
        <w:rPr>
          <w:rFonts w:hint="eastAsia" w:ascii="楷体_GB2312" w:eastAsia="楷体_GB2312"/>
          <w:b/>
          <w:szCs w:val="21"/>
        </w:rPr>
        <w:t>算法选择：</w:t>
      </w:r>
      <w:r>
        <w:rPr>
          <w:rFonts w:hint="eastAsia" w:ascii="楷体_GB2312" w:eastAsia="楷体_GB2312"/>
          <w:szCs w:val="21"/>
        </w:rPr>
        <w:t>有特殊环境一、特殊环境二、特殊环境三、特殊环境四、特殊环境五、特殊环境六、特殊环境七，共七项可以选择。</w:t>
      </w:r>
    </w:p>
    <w:p>
      <w:pPr>
        <w:rPr>
          <w:rFonts w:hint="eastAsia" w:ascii="楷体_GB2312" w:eastAsia="楷体_GB2312"/>
          <w:szCs w:val="21"/>
        </w:rPr>
      </w:pPr>
      <w:r>
        <w:rPr>
          <w:rFonts w:hint="eastAsia" w:ascii="楷体_GB2312" w:eastAsia="楷体_GB2312"/>
          <w:szCs w:val="21"/>
        </w:rPr>
        <w:t>出厂设置默认为特殊环境七。</w:t>
      </w:r>
    </w:p>
    <w:p>
      <w:pPr>
        <w:rPr>
          <w:rFonts w:hint="eastAsia" w:ascii="楷体_GB2312" w:eastAsia="楷体_GB2312"/>
          <w:szCs w:val="21"/>
        </w:rPr>
      </w:pPr>
    </w:p>
    <w:p>
      <w:pPr>
        <w:jc w:val="center"/>
        <w:rPr>
          <w:rFonts w:hint="eastAsia" w:ascii="楷体_GB2312" w:eastAsia="楷体_GB2312"/>
          <w:szCs w:val="21"/>
        </w:rPr>
      </w:pPr>
      <w:r>
        <w:rPr>
          <w:rFonts w:hint="eastAsia" w:ascii="楷体_GB2312" w:eastAsia="楷体_GB2312"/>
          <w:szCs w:val="21"/>
        </w:rPr>
        <w:drawing>
          <wp:inline distT="0" distB="0" distL="114300" distR="114300">
            <wp:extent cx="3956685" cy="1440180"/>
            <wp:effectExtent l="0" t="0" r="5715" b="7620"/>
            <wp:docPr id="36" name="图片 19" descr="20131019超声波液位计操作菜单-算法选择-有四级菜单"/>
            <wp:cNvGraphicFramePr/>
            <a:graphic xmlns:a="http://schemas.openxmlformats.org/drawingml/2006/main">
              <a:graphicData uri="http://schemas.openxmlformats.org/drawingml/2006/picture">
                <pic:pic xmlns:pic="http://schemas.openxmlformats.org/drawingml/2006/picture">
                  <pic:nvPicPr>
                    <pic:cNvPr id="36" name="图片 19" descr="20131019超声波液位计操作菜单-算法选择-有四级菜单"/>
                    <pic:cNvPicPr/>
                  </pic:nvPicPr>
                  <pic:blipFill>
                    <a:blip r:embed="rId22"/>
                    <a:stretch>
                      <a:fillRect/>
                    </a:stretch>
                  </pic:blipFill>
                  <pic:spPr>
                    <a:xfrm>
                      <a:off x="0" y="0"/>
                      <a:ext cx="3956685" cy="1440180"/>
                    </a:xfrm>
                    <a:prstGeom prst="rect">
                      <a:avLst/>
                    </a:prstGeom>
                    <a:noFill/>
                    <a:ln w="9525">
                      <a:noFill/>
                    </a:ln>
                  </pic:spPr>
                </pic:pic>
              </a:graphicData>
            </a:graphic>
          </wp:inline>
        </w:drawing>
      </w:r>
    </w:p>
    <w:p>
      <w:pPr>
        <w:pStyle w:val="4"/>
        <w:ind w:left="0" w:leftChars="0"/>
        <w:rPr>
          <w:rFonts w:hint="eastAsia" w:ascii="楷体_GB2312" w:eastAsia="楷体_GB2312"/>
          <w:b/>
          <w:szCs w:val="21"/>
        </w:rPr>
      </w:pPr>
    </w:p>
    <w:p>
      <w:pPr>
        <w:pStyle w:val="4"/>
        <w:ind w:left="0" w:leftChars="0"/>
        <w:rPr>
          <w:rFonts w:hint="eastAsia" w:ascii="楷体_GB2312" w:eastAsia="楷体_GB2312"/>
          <w:b/>
          <w:szCs w:val="21"/>
        </w:rPr>
      </w:pPr>
    </w:p>
    <w:p>
      <w:pPr>
        <w:pStyle w:val="4"/>
        <w:ind w:left="0" w:leftChars="0"/>
        <w:rPr>
          <w:rFonts w:hint="eastAsia" w:ascii="楷体_GB2312" w:eastAsia="楷体_GB2312"/>
          <w:szCs w:val="21"/>
        </w:rPr>
      </w:pPr>
      <w:r>
        <w:rPr>
          <w:rFonts w:hint="eastAsia" w:ascii="楷体_GB2312" w:eastAsia="楷体_GB2312"/>
          <w:b/>
          <w:szCs w:val="21"/>
        </w:rPr>
        <w:t>◆“</w:t>
      </w:r>
      <w:r>
        <w:rPr>
          <w:rFonts w:hint="eastAsia" w:eastAsia="楷体_GB2312"/>
          <w:b/>
          <w:szCs w:val="21"/>
        </w:rPr>
        <w:t>6 报警设置”</w:t>
      </w:r>
      <w:r>
        <w:rPr>
          <w:rFonts w:hint="eastAsia" w:ascii="楷体_GB2312" w:eastAsia="楷体_GB2312"/>
          <w:szCs w:val="21"/>
        </w:rPr>
        <w:t>设置报警继电器。</w:t>
      </w:r>
    </w:p>
    <w:p>
      <w:pPr>
        <w:pStyle w:val="4"/>
        <w:ind w:left="0" w:leftChars="0"/>
        <w:rPr>
          <w:rFonts w:hint="eastAsia" w:ascii="楷体_GB2312" w:eastAsia="楷体_GB2312"/>
          <w:szCs w:val="21"/>
        </w:rPr>
      </w:pPr>
      <w:r>
        <w:rPr>
          <w:rFonts w:hint="eastAsia" w:ascii="楷体_GB2312" w:eastAsia="楷体_GB2312"/>
          <w:b/>
          <w:szCs w:val="21"/>
        </w:rPr>
        <w:t>报警1模式：</w:t>
      </w:r>
      <w:r>
        <w:rPr>
          <w:rFonts w:hint="eastAsia" w:ascii="楷体_GB2312" w:eastAsia="楷体_GB2312"/>
          <w:szCs w:val="21"/>
        </w:rPr>
        <w:t>有关闭、低位报警、高位报警三项可以选择。关闭:继电器1不作用；低位报警:继电器1低位报警；高位报警:继电器1高位报警。出厂设置默认为关闭。</w:t>
      </w:r>
    </w:p>
    <w:p>
      <w:pPr>
        <w:pStyle w:val="4"/>
        <w:ind w:left="0" w:leftChars="0"/>
        <w:rPr>
          <w:rFonts w:hint="eastAsia" w:ascii="楷体_GB2312" w:eastAsia="楷体_GB2312"/>
          <w:szCs w:val="21"/>
        </w:rPr>
      </w:pPr>
    </w:p>
    <w:p>
      <w:pPr>
        <w:pStyle w:val="4"/>
        <w:ind w:left="0" w:leftChars="0"/>
        <w:rPr>
          <w:rFonts w:hint="eastAsia" w:ascii="楷体_GB2312" w:eastAsia="楷体_GB2312"/>
          <w:szCs w:val="21"/>
        </w:rPr>
      </w:pPr>
      <w:r>
        <w:rPr>
          <w:rFonts w:hint="eastAsia" w:ascii="楷体_GB2312" w:eastAsia="楷体_GB2312"/>
          <w:b/>
          <w:szCs w:val="21"/>
        </w:rPr>
        <w:t>报警1值:</w:t>
      </w:r>
      <w:r>
        <w:rPr>
          <w:rFonts w:eastAsia="楷体_GB2312"/>
          <w:szCs w:val="21"/>
        </w:rPr>
        <w:t xml:space="preserve"> </w:t>
      </w:r>
      <w:r>
        <w:rPr>
          <w:rFonts w:hint="eastAsia" w:ascii="楷体_GB2312" w:eastAsia="楷体_GB2312"/>
          <w:szCs w:val="21"/>
        </w:rPr>
        <w:t>以米为单位, 出厂设置默认为0。</w:t>
      </w:r>
    </w:p>
    <w:p>
      <w:pPr>
        <w:pStyle w:val="4"/>
        <w:ind w:left="0" w:leftChars="0"/>
        <w:rPr>
          <w:rFonts w:hint="eastAsia" w:ascii="楷体_GB2312" w:eastAsia="楷体_GB2312"/>
          <w:szCs w:val="21"/>
        </w:rPr>
      </w:pPr>
    </w:p>
    <w:p>
      <w:pPr>
        <w:rPr>
          <w:rFonts w:hint="eastAsia" w:ascii="楷体_GB2312" w:eastAsia="楷体_GB2312"/>
          <w:szCs w:val="21"/>
        </w:rPr>
      </w:pPr>
      <w:r>
        <w:rPr>
          <w:rFonts w:hint="eastAsia" w:ascii="楷体_GB2312" w:eastAsia="楷体_GB2312"/>
          <w:b/>
          <w:szCs w:val="21"/>
        </w:rPr>
        <w:t>报警1回差：</w:t>
      </w:r>
      <w:r>
        <w:rPr>
          <w:rFonts w:hint="eastAsia" w:ascii="楷体_GB2312" w:eastAsia="楷体_GB2312"/>
          <w:szCs w:val="21"/>
        </w:rPr>
        <w:t>以米为单位，触发报警后解除报警需要测量值到报警值+/-报警回差时才有效。出厂设置默认为0。</w:t>
      </w:r>
    </w:p>
    <w:p>
      <w:pPr>
        <w:rPr>
          <w:rFonts w:hint="eastAsia" w:ascii="楷体_GB2312" w:eastAsia="楷体_GB2312"/>
          <w:szCs w:val="21"/>
        </w:rPr>
      </w:pPr>
    </w:p>
    <w:p>
      <w:pPr>
        <w:rPr>
          <w:rFonts w:hint="eastAsia" w:ascii="楷体_GB2312" w:eastAsia="楷体_GB2312"/>
          <w:b/>
          <w:szCs w:val="21"/>
        </w:rPr>
      </w:pPr>
      <w:r>
        <w:rPr>
          <w:rFonts w:hint="eastAsia" w:ascii="楷体_GB2312" w:eastAsia="楷体_GB2312"/>
          <w:b/>
          <w:szCs w:val="21"/>
        </w:rPr>
        <w:t>报警2模式，报警3模式，报警4模式设置</w:t>
      </w:r>
      <w:r>
        <w:rPr>
          <w:rFonts w:hint="eastAsia" w:ascii="楷体_GB2312" w:eastAsia="楷体_GB2312"/>
          <w:b/>
          <w:szCs w:val="21"/>
          <w:lang w:eastAsia="zh-CN"/>
        </w:rPr>
        <w:t>方法</w:t>
      </w:r>
      <w:r>
        <w:rPr>
          <w:rFonts w:hint="eastAsia" w:ascii="楷体_GB2312" w:eastAsia="楷体_GB2312"/>
          <w:b/>
          <w:szCs w:val="21"/>
        </w:rPr>
        <w:t>同上</w:t>
      </w:r>
      <w:r>
        <w:rPr>
          <w:rFonts w:hint="eastAsia" w:ascii="楷体_GB2312" w:eastAsia="楷体_GB2312"/>
          <w:b/>
          <w:szCs w:val="21"/>
          <w:lang w:eastAsia="zh-CN"/>
        </w:rPr>
        <w:t>。</w:t>
      </w:r>
    </w:p>
    <w:p>
      <w:pPr>
        <w:rPr>
          <w:rFonts w:hint="eastAsia" w:ascii="楷体_GB2312" w:eastAsia="楷体_GB2312"/>
          <w:b/>
          <w:szCs w:val="21"/>
        </w:rPr>
      </w:pPr>
    </w:p>
    <w:p>
      <w:pPr>
        <w:rPr>
          <w:rFonts w:hint="eastAsia" w:ascii="楷体_GB2312" w:eastAsia="楷体_GB2312"/>
          <w:b/>
          <w:szCs w:val="21"/>
          <w:lang w:eastAsia="zh-CN"/>
        </w:rPr>
      </w:pPr>
      <w:r>
        <w:rPr>
          <w:rFonts w:hint="eastAsia" w:ascii="楷体_GB2312" w:eastAsia="楷体_GB2312"/>
          <w:b/>
          <w:szCs w:val="21"/>
          <w:lang w:eastAsia="zh-CN"/>
        </w:rPr>
        <w:t>举例说明：</w:t>
      </w:r>
      <w:r>
        <w:rPr>
          <w:rFonts w:hint="eastAsia" w:ascii="楷体_GB2312" w:eastAsia="楷体_GB2312"/>
          <w:b/>
          <w:szCs w:val="21"/>
          <w:lang w:val="en-US" w:eastAsia="zh-CN"/>
        </w:rPr>
        <w:t>(如何用一个继电器控制水泵启动和停止)</w:t>
      </w:r>
    </w:p>
    <w:p>
      <w:pPr>
        <w:ind w:firstLine="420" w:firstLineChars="200"/>
        <w:rPr>
          <w:rFonts w:hint="eastAsia" w:ascii="楷体_GB2312" w:eastAsia="楷体_GB2312"/>
          <w:bCs/>
          <w:szCs w:val="21"/>
        </w:rPr>
      </w:pPr>
      <w:r>
        <w:rPr>
          <w:rFonts w:hint="eastAsia" w:ascii="楷体_GB2312" w:eastAsia="楷体_GB2312"/>
          <w:bCs/>
          <w:szCs w:val="21"/>
        </w:rPr>
        <w:t>报警回差还可以让一个继电器来控制水泵从低水位到高水位的整个工作过程。</w:t>
      </w:r>
    </w:p>
    <w:p>
      <w:pPr>
        <w:ind w:firstLine="420" w:firstLineChars="200"/>
        <w:rPr>
          <w:rFonts w:hint="eastAsia" w:ascii="楷体_GB2312" w:eastAsia="楷体_GB2312"/>
          <w:bCs/>
          <w:szCs w:val="21"/>
        </w:rPr>
      </w:pPr>
    </w:p>
    <w:p>
      <w:pPr>
        <w:rPr>
          <w:rFonts w:hint="eastAsia" w:ascii="楷体_GB2312" w:eastAsia="楷体_GB2312"/>
          <w:bCs/>
          <w:szCs w:val="21"/>
        </w:rPr>
      </w:pPr>
      <w:r>
        <w:rPr>
          <w:rFonts w:hint="eastAsia" w:ascii="楷体_GB2312" w:eastAsia="楷体_GB2312"/>
          <w:bCs/>
          <w:szCs w:val="21"/>
        </w:rPr>
        <w:t>　　1.比如用于排水：要求水池中水位到1米以下，水泵停止排水；水位升到5米，水泵开始启动往外排水。具体设置如下：</w:t>
      </w:r>
    </w:p>
    <w:p>
      <w:pPr>
        <w:ind w:firstLine="420" w:firstLineChars="200"/>
        <w:rPr>
          <w:rFonts w:hint="eastAsia" w:ascii="楷体_GB2312" w:eastAsia="楷体_GB2312"/>
          <w:bCs/>
          <w:szCs w:val="21"/>
          <w:u w:val="single"/>
        </w:rPr>
      </w:pPr>
      <w:r>
        <w:rPr>
          <w:rFonts w:hint="eastAsia" w:ascii="楷体_GB2312" w:eastAsia="楷体_GB2312"/>
          <w:bCs/>
          <w:szCs w:val="21"/>
          <w:u w:val="single"/>
        </w:rPr>
        <w:t>报警1模式：高位报警。报警1值：5.00m；报警1回差：4.00m。</w:t>
      </w:r>
    </w:p>
    <w:p>
      <w:pPr>
        <w:ind w:firstLine="420" w:firstLineChars="200"/>
        <w:rPr>
          <w:rFonts w:hint="eastAsia" w:ascii="楷体_GB2312" w:eastAsia="楷体_GB2312"/>
          <w:bCs/>
          <w:szCs w:val="21"/>
          <w:u w:val="single"/>
        </w:rPr>
      </w:pPr>
    </w:p>
    <w:p>
      <w:pPr>
        <w:rPr>
          <w:rFonts w:hint="eastAsia" w:ascii="楷体_GB2312" w:eastAsia="楷体_GB2312"/>
          <w:bCs/>
          <w:szCs w:val="21"/>
        </w:rPr>
      </w:pPr>
      <w:r>
        <w:rPr>
          <w:rFonts w:hint="eastAsia" w:ascii="楷体_GB2312" w:eastAsia="楷体_GB2312"/>
          <w:bCs/>
          <w:szCs w:val="21"/>
        </w:rPr>
        <w:t>　　2.比如用于进水：要求水池中水位到1米以下，水泵启动进水；水位升到5米，水泵开始停止进水。具体设置如下：</w:t>
      </w:r>
    </w:p>
    <w:p>
      <w:pPr>
        <w:ind w:firstLine="420" w:firstLineChars="200"/>
        <w:rPr>
          <w:rFonts w:hint="eastAsia" w:ascii="楷体_GB2312" w:eastAsia="楷体_GB2312"/>
          <w:bCs/>
          <w:szCs w:val="21"/>
          <w:u w:val="single"/>
        </w:rPr>
      </w:pPr>
      <w:r>
        <w:rPr>
          <w:rFonts w:hint="eastAsia" w:ascii="楷体_GB2312" w:eastAsia="楷体_GB2312"/>
          <w:bCs/>
          <w:szCs w:val="21"/>
          <w:u w:val="single"/>
        </w:rPr>
        <w:t>报警1模式：低位报警。报警1值：1.00m；报警1回差：4.00m。</w:t>
      </w:r>
    </w:p>
    <w:p>
      <w:pPr>
        <w:ind w:firstLine="420" w:firstLineChars="200"/>
        <w:rPr>
          <w:rFonts w:hint="eastAsia" w:ascii="楷体_GB2312" w:eastAsia="楷体_GB2312"/>
          <w:bCs/>
          <w:szCs w:val="21"/>
          <w:u w:val="single"/>
        </w:rPr>
      </w:pPr>
    </w:p>
    <w:p>
      <w:pPr>
        <w:rPr>
          <w:rFonts w:hint="eastAsia" w:ascii="楷体_GB2312" w:eastAsia="楷体_GB2312"/>
          <w:b/>
          <w:szCs w:val="21"/>
        </w:rPr>
      </w:pPr>
      <w:r>
        <w:rPr>
          <w:rFonts w:hint="eastAsia" w:ascii="楷体_GB2312" w:eastAsia="楷体_GB2312"/>
          <w:b/>
          <w:szCs w:val="21"/>
        </w:rPr>
        <w:drawing>
          <wp:inline distT="0" distB="0" distL="114300" distR="114300">
            <wp:extent cx="4246880" cy="6315075"/>
            <wp:effectExtent l="0" t="0" r="1270" b="9525"/>
            <wp:docPr id="39" name="图片 20" descr="20131019超声波液位计操作菜单-二级菜单-报警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0" descr="20131019超声波液位计操作菜单-二级菜单-报警设置"/>
                    <pic:cNvPicPr>
                      <a:picLocks noChangeAspect="1"/>
                    </pic:cNvPicPr>
                  </pic:nvPicPr>
                  <pic:blipFill>
                    <a:blip r:embed="rId23"/>
                    <a:stretch>
                      <a:fillRect/>
                    </a:stretch>
                  </pic:blipFill>
                  <pic:spPr>
                    <a:xfrm>
                      <a:off x="0" y="0"/>
                      <a:ext cx="4246880" cy="6315075"/>
                    </a:xfrm>
                    <a:prstGeom prst="rect">
                      <a:avLst/>
                    </a:prstGeom>
                    <a:noFill/>
                    <a:ln w="9525">
                      <a:noFill/>
                    </a:ln>
                  </pic:spPr>
                </pic:pic>
              </a:graphicData>
            </a:graphic>
          </wp:inline>
        </w:drawing>
      </w:r>
    </w:p>
    <w:p>
      <w:pPr>
        <w:rPr>
          <w:rFonts w:hint="eastAsia" w:ascii="楷体_GB2312" w:eastAsia="楷体_GB2312"/>
          <w:b/>
          <w:szCs w:val="21"/>
        </w:rPr>
      </w:pPr>
    </w:p>
    <w:p>
      <w:pPr>
        <w:rPr>
          <w:rFonts w:hint="eastAsia" w:ascii="楷体_GB2312" w:eastAsia="楷体_GB2312"/>
          <w:b/>
          <w:szCs w:val="21"/>
        </w:rPr>
      </w:pPr>
    </w:p>
    <w:p>
      <w:pPr>
        <w:pStyle w:val="4"/>
        <w:ind w:left="0" w:leftChars="0"/>
        <w:rPr>
          <w:rFonts w:hint="eastAsia" w:eastAsia="楷体_GB2312"/>
          <w:b/>
          <w:szCs w:val="21"/>
        </w:rPr>
      </w:pPr>
      <w:r>
        <w:rPr>
          <w:rFonts w:hint="eastAsia" w:ascii="楷体_GB2312" w:eastAsia="楷体_GB2312"/>
          <w:b/>
          <w:szCs w:val="21"/>
        </w:rPr>
        <w:t>◆“</w:t>
      </w:r>
      <w:r>
        <w:rPr>
          <w:rFonts w:hint="eastAsia" w:eastAsia="楷体_GB2312"/>
          <w:b/>
          <w:szCs w:val="21"/>
        </w:rPr>
        <w:t>7 参数校正”(这项参数请不要修改)</w:t>
      </w:r>
    </w:p>
    <w:p>
      <w:pPr>
        <w:rPr>
          <w:rFonts w:hint="eastAsia" w:eastAsia="楷体_GB2312"/>
          <w:szCs w:val="21"/>
        </w:rPr>
      </w:pPr>
      <w:r>
        <w:rPr>
          <w:rFonts w:eastAsia="楷体_GB2312"/>
          <w:szCs w:val="21"/>
        </w:rPr>
        <w:t>进行量程</w:t>
      </w:r>
      <w:r>
        <w:rPr>
          <w:rFonts w:hint="eastAsia" w:eastAsia="楷体_GB2312"/>
          <w:szCs w:val="21"/>
        </w:rPr>
        <w:t>校正、</w:t>
      </w:r>
      <w:r>
        <w:rPr>
          <w:rFonts w:eastAsia="楷体_GB2312"/>
          <w:szCs w:val="21"/>
        </w:rPr>
        <w:t>声速</w:t>
      </w:r>
      <w:r>
        <w:rPr>
          <w:rFonts w:hint="eastAsia" w:eastAsia="楷体_GB2312"/>
          <w:szCs w:val="21"/>
        </w:rPr>
        <w:t>校正、</w:t>
      </w:r>
      <w:r>
        <w:rPr>
          <w:rFonts w:eastAsia="楷体_GB2312"/>
          <w:szCs w:val="21"/>
        </w:rPr>
        <w:t>电流输出</w:t>
      </w:r>
      <w:r>
        <w:rPr>
          <w:rFonts w:hint="eastAsia" w:eastAsia="楷体_GB2312"/>
          <w:szCs w:val="21"/>
        </w:rPr>
        <w:t>校正、参考电平校正</w:t>
      </w:r>
      <w:r>
        <w:rPr>
          <w:rFonts w:eastAsia="楷体_GB2312"/>
          <w:szCs w:val="21"/>
        </w:rPr>
        <w:t>操作</w:t>
      </w:r>
      <w:r>
        <w:rPr>
          <w:rFonts w:hint="eastAsia" w:eastAsia="楷体_GB2312"/>
          <w:szCs w:val="21"/>
        </w:rPr>
        <w:t>。</w:t>
      </w:r>
    </w:p>
    <w:p>
      <w:pPr>
        <w:rPr>
          <w:rFonts w:hint="eastAsia" w:eastAsia="楷体_GB2312"/>
          <w:szCs w:val="21"/>
        </w:rPr>
      </w:pPr>
    </w:p>
    <w:p>
      <w:pPr>
        <w:rPr>
          <w:rFonts w:hint="eastAsia" w:ascii="楷体_GB2312" w:eastAsia="楷体_GB2312"/>
          <w:szCs w:val="21"/>
        </w:rPr>
      </w:pPr>
      <w:r>
        <w:rPr>
          <w:rFonts w:hint="eastAsia" w:ascii="楷体_GB2312" w:eastAsia="楷体_GB2312"/>
          <w:b/>
          <w:szCs w:val="21"/>
        </w:rPr>
        <w:t>量程校正：</w:t>
      </w:r>
      <w:r>
        <w:rPr>
          <w:rFonts w:eastAsia="楷体_GB2312"/>
          <w:szCs w:val="21"/>
        </w:rPr>
        <w:t>输入实际值,系统自动进行量程</w:t>
      </w:r>
      <w:r>
        <w:rPr>
          <w:rFonts w:hint="eastAsia" w:eastAsia="楷体_GB2312"/>
          <w:szCs w:val="21"/>
        </w:rPr>
        <w:t>校正。</w:t>
      </w:r>
      <w:r>
        <w:rPr>
          <w:rFonts w:hint="eastAsia" w:ascii="楷体_GB2312" w:eastAsia="楷体_GB2312"/>
          <w:szCs w:val="21"/>
        </w:rPr>
        <w:t>出厂设置默认为</w:t>
      </w:r>
      <w:r>
        <w:rPr>
          <w:rFonts w:eastAsia="楷体_GB2312"/>
          <w:szCs w:val="21"/>
        </w:rPr>
        <w:t>测量值</w:t>
      </w:r>
      <w:r>
        <w:rPr>
          <w:rFonts w:hint="eastAsia" w:ascii="楷体_GB2312" w:eastAsia="楷体_GB2312"/>
          <w:szCs w:val="21"/>
        </w:rPr>
        <w:t>。</w:t>
      </w:r>
    </w:p>
    <w:p>
      <w:pPr>
        <w:rPr>
          <w:rFonts w:hint="eastAsia" w:ascii="楷体_GB2312" w:eastAsia="楷体_GB2312"/>
          <w:szCs w:val="21"/>
        </w:rPr>
      </w:pPr>
    </w:p>
    <w:p>
      <w:pPr>
        <w:rPr>
          <w:rFonts w:hint="eastAsia" w:ascii="楷体_GB2312" w:eastAsia="楷体_GB2312"/>
          <w:szCs w:val="21"/>
        </w:rPr>
      </w:pPr>
      <w:r>
        <w:rPr>
          <w:rFonts w:hint="eastAsia" w:ascii="楷体_GB2312" w:eastAsia="楷体_GB2312"/>
          <w:b/>
          <w:szCs w:val="21"/>
        </w:rPr>
        <w:t>声速校正：</w:t>
      </w:r>
      <w:r>
        <w:rPr>
          <w:rFonts w:hint="eastAsia" w:ascii="楷体_GB2312" w:eastAsia="楷体_GB2312"/>
          <w:szCs w:val="21"/>
        </w:rPr>
        <w:t>输入实际值,系统自动进行声速校正,运用在不是空气的场合。例如：在汽油、丙酮、酒精等很多挥发性气体的场合，声音在这些气体中的传播速度不一样，需要校正。</w:t>
      </w:r>
    </w:p>
    <w:p>
      <w:pPr>
        <w:rPr>
          <w:rFonts w:hint="eastAsia" w:ascii="楷体_GB2312" w:eastAsia="楷体_GB2312"/>
          <w:szCs w:val="21"/>
        </w:rPr>
      </w:pPr>
    </w:p>
    <w:p>
      <w:pPr>
        <w:rPr>
          <w:rFonts w:hint="eastAsia" w:ascii="楷体_GB2312" w:eastAsia="楷体_GB2312"/>
          <w:szCs w:val="21"/>
        </w:rPr>
      </w:pPr>
      <w:r>
        <w:rPr>
          <w:rFonts w:hint="eastAsia" w:ascii="楷体_GB2312" w:eastAsia="楷体_GB2312"/>
          <w:b/>
          <w:szCs w:val="21"/>
        </w:rPr>
        <w:t>4mA校正：</w:t>
      </w:r>
      <w:r>
        <w:rPr>
          <w:rFonts w:hint="eastAsia" w:ascii="楷体_GB2312" w:eastAsia="楷体_GB2312"/>
          <w:szCs w:val="21"/>
        </w:rPr>
        <w:t>修改值,直到实际输出电流为4mA为止。出厂设置默认为3100。</w:t>
      </w:r>
    </w:p>
    <w:p>
      <w:pPr>
        <w:rPr>
          <w:rFonts w:hint="eastAsia" w:ascii="楷体_GB2312" w:eastAsia="楷体_GB2312"/>
          <w:szCs w:val="21"/>
          <w:lang w:eastAsia="zh-CN"/>
        </w:rPr>
      </w:pPr>
      <w:r>
        <w:rPr>
          <w:rFonts w:hint="eastAsia" w:ascii="楷体_GB2312" w:eastAsia="楷体_GB2312"/>
          <w:szCs w:val="21"/>
          <w:lang w:eastAsia="zh-CN"/>
        </w:rPr>
        <w:t>当万用表串联进入</w:t>
      </w:r>
      <w:r>
        <w:rPr>
          <w:rFonts w:hint="eastAsia" w:ascii="楷体_GB2312" w:eastAsia="楷体_GB2312"/>
          <w:szCs w:val="21"/>
          <w:lang w:val="en-US" w:eastAsia="zh-CN"/>
        </w:rPr>
        <w:t>4-20ma的正极时，要把这里的数字增加或者减少1，才能够真正进入4mA校正。</w:t>
      </w:r>
    </w:p>
    <w:p>
      <w:pPr>
        <w:rPr>
          <w:rFonts w:hint="eastAsia" w:ascii="楷体_GB2312" w:eastAsia="楷体_GB2312"/>
          <w:szCs w:val="21"/>
        </w:rPr>
      </w:pPr>
    </w:p>
    <w:p>
      <w:pPr>
        <w:rPr>
          <w:rFonts w:hint="eastAsia" w:ascii="楷体_GB2312" w:eastAsia="楷体_GB2312"/>
          <w:szCs w:val="21"/>
        </w:rPr>
      </w:pPr>
      <w:r>
        <w:rPr>
          <w:rFonts w:hint="eastAsia" w:ascii="楷体_GB2312" w:eastAsia="楷体_GB2312"/>
          <w:b/>
          <w:szCs w:val="21"/>
        </w:rPr>
        <w:t>20mA校正：</w:t>
      </w:r>
      <w:r>
        <w:rPr>
          <w:rFonts w:hint="eastAsia" w:ascii="楷体_GB2312" w:eastAsia="楷体_GB2312"/>
          <w:szCs w:val="21"/>
        </w:rPr>
        <w:t>修改值,直到实际输出电流为20mA为止。出厂设置默认为7200。</w:t>
      </w:r>
    </w:p>
    <w:p>
      <w:pPr>
        <w:rPr>
          <w:rFonts w:hint="eastAsia" w:ascii="楷体_GB2312" w:eastAsia="楷体_GB2312"/>
          <w:szCs w:val="21"/>
        </w:rPr>
      </w:pPr>
    </w:p>
    <w:p>
      <w:pPr>
        <w:rPr>
          <w:rFonts w:hint="eastAsia" w:ascii="楷体_GB2312" w:eastAsia="楷体_GB2312"/>
          <w:szCs w:val="21"/>
        </w:rPr>
      </w:pPr>
      <w:r>
        <w:rPr>
          <w:rFonts w:hint="eastAsia" w:ascii="楷体_GB2312" w:eastAsia="楷体_GB2312"/>
          <w:b/>
          <w:szCs w:val="21"/>
        </w:rPr>
        <w:t>参考电平：</w:t>
      </w:r>
      <w:r>
        <w:rPr>
          <w:rFonts w:eastAsia="楷体_GB2312"/>
          <w:szCs w:val="21"/>
        </w:rPr>
        <w:t>输入相应测试点测得的电压值</w:t>
      </w:r>
      <w:r>
        <w:rPr>
          <w:rFonts w:hint="eastAsia" w:eastAsia="楷体_GB2312"/>
          <w:szCs w:val="21"/>
        </w:rPr>
        <w:t>。</w:t>
      </w:r>
      <w:r>
        <w:rPr>
          <w:rFonts w:hint="eastAsia" w:ascii="楷体_GB2312" w:eastAsia="楷体_GB2312"/>
          <w:szCs w:val="21"/>
        </w:rPr>
        <w:t>出厂设置默认为</w:t>
      </w:r>
      <w:r>
        <w:rPr>
          <w:rFonts w:hint="eastAsia" w:eastAsia="楷体_GB2312"/>
          <w:szCs w:val="21"/>
        </w:rPr>
        <w:t>5.00</w:t>
      </w:r>
      <w:r>
        <w:rPr>
          <w:rFonts w:hint="eastAsia" w:ascii="楷体_GB2312" w:eastAsia="楷体_GB2312"/>
          <w:szCs w:val="21"/>
        </w:rPr>
        <w:t>。</w:t>
      </w:r>
    </w:p>
    <w:p>
      <w:pPr>
        <w:rPr>
          <w:rFonts w:hint="eastAsia" w:ascii="楷体_GB2312" w:eastAsia="楷体_GB2312"/>
          <w:szCs w:val="21"/>
        </w:rPr>
      </w:pPr>
    </w:p>
    <w:p>
      <w:pPr>
        <w:jc w:val="center"/>
        <w:rPr>
          <w:rFonts w:hint="eastAsia" w:ascii="楷体_GB2312" w:eastAsia="楷体_GB2312"/>
          <w:szCs w:val="21"/>
        </w:rPr>
      </w:pPr>
      <w:r>
        <w:rPr>
          <w:rFonts w:hint="eastAsia" w:ascii="楷体_GB2312" w:eastAsia="楷体_GB2312"/>
          <w:szCs w:val="21"/>
        </w:rPr>
        <w:drawing>
          <wp:inline distT="0" distB="0" distL="114300" distR="114300">
            <wp:extent cx="2879725" cy="3168015"/>
            <wp:effectExtent l="0" t="0" r="15875" b="13335"/>
            <wp:docPr id="38" name="图片 21" descr="20131019超声波液位计操作菜单-二级菜单-参数校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descr="20131019超声波液位计操作菜单-二级菜单-参数校正"/>
                    <pic:cNvPicPr>
                      <a:picLocks noChangeAspect="1"/>
                    </pic:cNvPicPr>
                  </pic:nvPicPr>
                  <pic:blipFill>
                    <a:blip r:embed="rId24"/>
                    <a:stretch>
                      <a:fillRect/>
                    </a:stretch>
                  </pic:blipFill>
                  <pic:spPr>
                    <a:xfrm>
                      <a:off x="0" y="0"/>
                      <a:ext cx="2879725" cy="3168015"/>
                    </a:xfrm>
                    <a:prstGeom prst="rect">
                      <a:avLst/>
                    </a:prstGeom>
                    <a:noFill/>
                    <a:ln w="9525">
                      <a:noFill/>
                    </a:ln>
                  </pic:spPr>
                </pic:pic>
              </a:graphicData>
            </a:graphic>
          </wp:inline>
        </w:drawing>
      </w:r>
    </w:p>
    <w:p>
      <w:pPr>
        <w:rPr>
          <w:rFonts w:hint="eastAsia" w:ascii="楷体_GB2312" w:eastAsia="楷体_GB2312"/>
          <w:szCs w:val="21"/>
        </w:rPr>
      </w:pPr>
    </w:p>
    <w:p>
      <w:pPr>
        <w:pStyle w:val="4"/>
        <w:ind w:left="0" w:leftChars="0"/>
        <w:rPr>
          <w:rFonts w:hint="eastAsia" w:ascii="楷体_GB2312" w:eastAsia="楷体_GB2312"/>
          <w:b/>
          <w:szCs w:val="21"/>
        </w:rPr>
      </w:pPr>
    </w:p>
    <w:p>
      <w:pPr>
        <w:pStyle w:val="4"/>
        <w:ind w:left="0" w:leftChars="0"/>
        <w:rPr>
          <w:rFonts w:hint="eastAsia" w:ascii="楷体_GB2312" w:eastAsia="楷体_GB2312"/>
          <w:b/>
          <w:szCs w:val="21"/>
        </w:rPr>
      </w:pPr>
    </w:p>
    <w:p>
      <w:pPr>
        <w:pStyle w:val="4"/>
        <w:ind w:left="0" w:leftChars="0"/>
        <w:rPr>
          <w:rFonts w:hint="eastAsia" w:eastAsia="楷体_GB2312"/>
          <w:b/>
          <w:szCs w:val="21"/>
        </w:rPr>
      </w:pPr>
      <w:r>
        <w:rPr>
          <w:rFonts w:hint="eastAsia" w:ascii="楷体_GB2312" w:eastAsia="楷体_GB2312"/>
          <w:b/>
          <w:szCs w:val="21"/>
        </w:rPr>
        <w:t>◆“</w:t>
      </w:r>
      <w:r>
        <w:rPr>
          <w:rFonts w:hint="eastAsia" w:eastAsia="楷体_GB2312"/>
          <w:b/>
          <w:szCs w:val="21"/>
        </w:rPr>
        <w:t>8 通信设置”</w:t>
      </w:r>
    </w:p>
    <w:p>
      <w:pPr>
        <w:rPr>
          <w:rFonts w:hint="eastAsia" w:ascii="楷体_GB2312" w:eastAsia="楷体_GB2312"/>
          <w:szCs w:val="21"/>
        </w:rPr>
      </w:pPr>
      <w:r>
        <w:rPr>
          <w:rFonts w:hint="eastAsia" w:ascii="楷体_GB2312" w:eastAsia="楷体_GB2312"/>
          <w:b/>
          <w:szCs w:val="21"/>
        </w:rPr>
        <w:t>通讯地址：</w:t>
      </w:r>
      <w:r>
        <w:rPr>
          <w:rFonts w:hint="eastAsia" w:ascii="楷体_GB2312" w:eastAsia="楷体_GB2312"/>
          <w:szCs w:val="21"/>
        </w:rPr>
        <w:t>选择通讯的地址，默认值为1。</w:t>
      </w:r>
    </w:p>
    <w:p>
      <w:pPr>
        <w:rPr>
          <w:rFonts w:hint="eastAsia" w:ascii="楷体_GB2312" w:eastAsia="楷体_GB2312"/>
          <w:szCs w:val="21"/>
        </w:rPr>
      </w:pPr>
    </w:p>
    <w:p>
      <w:pPr>
        <w:rPr>
          <w:rFonts w:hint="eastAsia" w:eastAsia="楷体_GB2312"/>
          <w:szCs w:val="21"/>
        </w:rPr>
      </w:pPr>
      <w:r>
        <w:rPr>
          <w:rFonts w:hint="eastAsia" w:ascii="楷体_GB2312" w:eastAsia="楷体_GB2312"/>
          <w:b/>
          <w:szCs w:val="21"/>
        </w:rPr>
        <w:t>波特率：</w:t>
      </w:r>
      <w:r>
        <w:rPr>
          <w:rFonts w:hint="eastAsia" w:eastAsia="楷体_GB2312"/>
          <w:szCs w:val="21"/>
        </w:rPr>
        <w:t>选择通讯的频率，有2400、4800、9600、19200可选，默认值为9600。</w:t>
      </w:r>
    </w:p>
    <w:p>
      <w:pPr>
        <w:rPr>
          <w:rFonts w:hint="eastAsia" w:eastAsia="楷体_GB2312"/>
          <w:szCs w:val="21"/>
        </w:rPr>
      </w:pPr>
    </w:p>
    <w:p>
      <w:pPr>
        <w:rPr>
          <w:rFonts w:hint="eastAsia" w:eastAsia="楷体_GB2312"/>
          <w:szCs w:val="21"/>
        </w:rPr>
      </w:pPr>
      <w:r>
        <w:rPr>
          <w:rFonts w:hint="eastAsia" w:eastAsia="楷体_GB2312"/>
          <w:b/>
          <w:szCs w:val="21"/>
        </w:rPr>
        <w:t>工作方式：</w:t>
      </w:r>
      <w:r>
        <w:rPr>
          <w:rFonts w:hint="eastAsia" w:eastAsia="楷体_GB2312"/>
          <w:szCs w:val="21"/>
        </w:rPr>
        <w:t>选择通讯的工作方式，有“自动报告方式”、“查询方式”，默认为“自动报告方式”。</w:t>
      </w:r>
    </w:p>
    <w:p>
      <w:pPr>
        <w:rPr>
          <w:rFonts w:hint="eastAsia" w:eastAsia="楷体_GB2312"/>
          <w:szCs w:val="21"/>
        </w:rPr>
      </w:pPr>
    </w:p>
    <w:p>
      <w:pPr>
        <w:jc w:val="center"/>
        <w:rPr>
          <w:rFonts w:hint="eastAsia" w:eastAsia="楷体_GB2312"/>
          <w:szCs w:val="21"/>
        </w:rPr>
      </w:pPr>
      <w:r>
        <w:rPr>
          <w:rFonts w:hint="eastAsia" w:eastAsia="楷体_GB2312"/>
          <w:szCs w:val="21"/>
        </w:rPr>
        <w:drawing>
          <wp:inline distT="0" distB="0" distL="114300" distR="114300">
            <wp:extent cx="4245610" cy="1779905"/>
            <wp:effectExtent l="0" t="0" r="2540" b="10795"/>
            <wp:docPr id="40" name="图片 22" descr="20131019超声波液位计操作菜单-二级菜单-通讯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descr="20131019超声波液位计操作菜单-二级菜单-通讯设置"/>
                    <pic:cNvPicPr>
                      <a:picLocks noChangeAspect="1"/>
                    </pic:cNvPicPr>
                  </pic:nvPicPr>
                  <pic:blipFill>
                    <a:blip r:embed="rId25"/>
                    <a:stretch>
                      <a:fillRect/>
                    </a:stretch>
                  </pic:blipFill>
                  <pic:spPr>
                    <a:xfrm>
                      <a:off x="0" y="0"/>
                      <a:ext cx="4245610" cy="1779905"/>
                    </a:xfrm>
                    <a:prstGeom prst="rect">
                      <a:avLst/>
                    </a:prstGeom>
                    <a:noFill/>
                    <a:ln w="9525">
                      <a:noFill/>
                    </a:ln>
                  </pic:spPr>
                </pic:pic>
              </a:graphicData>
            </a:graphic>
          </wp:inline>
        </w:drawing>
      </w:r>
    </w:p>
    <w:p>
      <w:pPr>
        <w:rPr>
          <w:rFonts w:hint="eastAsia" w:eastAsia="楷体_GB2312"/>
          <w:szCs w:val="21"/>
        </w:rPr>
      </w:pPr>
    </w:p>
    <w:p>
      <w:pPr>
        <w:pStyle w:val="4"/>
        <w:ind w:left="0" w:leftChars="0"/>
        <w:rPr>
          <w:rFonts w:hint="eastAsia" w:eastAsia="楷体_GB2312"/>
          <w:b/>
          <w:szCs w:val="21"/>
        </w:rPr>
      </w:pPr>
      <w:r>
        <w:rPr>
          <w:rFonts w:hint="eastAsia" w:ascii="楷体_GB2312" w:eastAsia="楷体_GB2312"/>
          <w:b/>
          <w:szCs w:val="21"/>
        </w:rPr>
        <w:t>◆“</w:t>
      </w:r>
      <w:r>
        <w:rPr>
          <w:rFonts w:hint="eastAsia" w:eastAsia="楷体_GB2312"/>
          <w:b/>
          <w:szCs w:val="21"/>
        </w:rPr>
        <w:t>9 复位选择”</w:t>
      </w:r>
    </w:p>
    <w:p>
      <w:pPr>
        <w:rPr>
          <w:rFonts w:hint="eastAsia" w:ascii="楷体_GB2312" w:eastAsia="楷体_GB2312"/>
          <w:szCs w:val="21"/>
        </w:rPr>
      </w:pPr>
      <w:r>
        <w:rPr>
          <w:rFonts w:hint="eastAsia" w:ascii="楷体_GB2312" w:eastAsia="楷体_GB2312"/>
          <w:b/>
          <w:szCs w:val="21"/>
        </w:rPr>
        <w:t>出厂复位：</w:t>
      </w:r>
      <w:r>
        <w:rPr>
          <w:rFonts w:hint="eastAsia" w:ascii="楷体_GB2312" w:eastAsia="楷体_GB2312"/>
          <w:szCs w:val="21"/>
        </w:rPr>
        <w:t>是:恢复到刚出厂设置的状态。可以解决设置错误的问题。</w:t>
      </w:r>
    </w:p>
    <w:p>
      <w:pPr>
        <w:rPr>
          <w:rFonts w:hint="eastAsia" w:ascii="楷体_GB2312" w:eastAsia="楷体_GB2312"/>
          <w:szCs w:val="21"/>
        </w:rPr>
      </w:pPr>
      <w:r>
        <w:rPr>
          <w:rFonts w:hint="eastAsia" w:ascii="楷体_GB2312" w:eastAsia="楷体_GB2312"/>
          <w:szCs w:val="21"/>
        </w:rPr>
        <w:t xml:space="preserve">          否: 退出。出厂设置默认为</w:t>
      </w:r>
      <w:r>
        <w:rPr>
          <w:rFonts w:eastAsia="楷体_GB2312"/>
          <w:szCs w:val="21"/>
        </w:rPr>
        <w:t>否</w:t>
      </w:r>
      <w:r>
        <w:rPr>
          <w:rFonts w:hint="eastAsia" w:ascii="楷体_GB2312" w:eastAsia="楷体_GB2312"/>
          <w:szCs w:val="21"/>
        </w:rPr>
        <w:t>。</w:t>
      </w:r>
    </w:p>
    <w:p>
      <w:pPr>
        <w:rPr>
          <w:rFonts w:hint="eastAsia" w:ascii="楷体_GB2312" w:eastAsia="楷体_GB2312"/>
          <w:szCs w:val="21"/>
        </w:rPr>
      </w:pPr>
    </w:p>
    <w:p>
      <w:pPr>
        <w:rPr>
          <w:rFonts w:hint="eastAsia" w:eastAsia="楷体_GB2312"/>
          <w:b/>
          <w:bCs/>
          <w:sz w:val="24"/>
        </w:rPr>
      </w:pPr>
      <w:r>
        <w:rPr>
          <w:rFonts w:hint="eastAsia" w:ascii="楷体_GB2312" w:eastAsia="楷体_GB2312"/>
          <w:b/>
          <w:szCs w:val="21"/>
          <w:u w:val="single"/>
        </w:rPr>
        <w:t>系统复位：</w:t>
      </w:r>
      <w:r>
        <w:rPr>
          <w:rFonts w:eastAsia="楷体_GB2312"/>
          <w:szCs w:val="21"/>
          <w:u w:val="single"/>
        </w:rPr>
        <w:t>是：恢复系统设置</w:t>
      </w:r>
      <w:r>
        <w:rPr>
          <w:rFonts w:hint="eastAsia" w:eastAsia="楷体_GB2312"/>
          <w:szCs w:val="21"/>
          <w:u w:val="single"/>
        </w:rPr>
        <w:t>。</w:t>
      </w:r>
      <w:r>
        <w:rPr>
          <w:rFonts w:eastAsia="楷体_GB2312"/>
          <w:szCs w:val="21"/>
          <w:u w:val="single"/>
        </w:rPr>
        <w:t>否：退出</w:t>
      </w:r>
      <w:r>
        <w:rPr>
          <w:rFonts w:hint="eastAsia" w:eastAsia="楷体_GB2312"/>
          <w:szCs w:val="21"/>
          <w:u w:val="single"/>
        </w:rPr>
        <w:t>。</w:t>
      </w:r>
      <w:r>
        <w:rPr>
          <w:rFonts w:hint="eastAsia" w:ascii="楷体_GB2312" w:eastAsia="楷体_GB2312"/>
          <w:szCs w:val="21"/>
          <w:u w:val="single"/>
        </w:rPr>
        <w:t>出厂设置默认为</w:t>
      </w:r>
      <w:r>
        <w:rPr>
          <w:rFonts w:eastAsia="楷体_GB2312"/>
          <w:szCs w:val="21"/>
          <w:u w:val="single"/>
        </w:rPr>
        <w:t>否</w:t>
      </w:r>
      <w:r>
        <w:rPr>
          <w:rFonts w:hint="eastAsia" w:ascii="楷体_GB2312" w:eastAsia="楷体_GB2312"/>
          <w:szCs w:val="21"/>
          <w:u w:val="single"/>
        </w:rPr>
        <w:t>。（请不要修改这一项）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lang w:eastAsia="zh-CN"/>
        </w:rPr>
      </w:pPr>
      <w:r>
        <w:rPr>
          <w:rFonts w:hint="eastAsia" w:eastAsia="楷体_GB2312"/>
          <w:szCs w:val="21"/>
        </w:rPr>
        <w:drawing>
          <wp:inline distT="0" distB="0" distL="114300" distR="114300">
            <wp:extent cx="4245610" cy="1183005"/>
            <wp:effectExtent l="0" t="0" r="2540" b="17145"/>
            <wp:docPr id="41" name="图片 23" descr="20131019超声波液位计操作菜单-二级菜单-复位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 descr="20131019超声波液位计操作菜单-二级菜单-复位选择"/>
                    <pic:cNvPicPr>
                      <a:picLocks noChangeAspect="1"/>
                    </pic:cNvPicPr>
                  </pic:nvPicPr>
                  <pic:blipFill>
                    <a:blip r:embed="rId26"/>
                    <a:stretch>
                      <a:fillRect/>
                    </a:stretch>
                  </pic:blipFill>
                  <pic:spPr>
                    <a:xfrm>
                      <a:off x="0" y="0"/>
                      <a:ext cx="4245610" cy="11830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color w:val="FF0000"/>
          <w:lang w:eastAsia="zh-CN"/>
        </w:rPr>
      </w:pPr>
      <w:r>
        <w:rPr>
          <w:rFonts w:hint="eastAsia"/>
          <w:color w:val="FF0000"/>
          <w:lang w:eastAsia="zh-CN"/>
        </w:rPr>
        <w:t>显示错误解决方案：</w:t>
      </w: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一、共振现象</w:t>
      </w: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探头跟金属的支架或者法兰连接的情况下，因为探头是在不断振动，这个振动可以传播到金属法兰上，再由金属法兰反射回来，叠在在探头上，从而形成一个较强的反射信号。会出现水池的水位只有3米，而超声波液位计上显示已经接近满量程了。</w:t>
      </w:r>
    </w:p>
    <w:p>
      <w:pPr>
        <w:widowControl/>
        <w:jc w:val="center"/>
        <w:rPr>
          <w:rFonts w:hint="eastAsia" w:ascii="楷体" w:hAnsi="楷体" w:eastAsia="楷体" w:cs="楷体"/>
          <w:sz w:val="21"/>
          <w:szCs w:val="21"/>
        </w:rPr>
      </w:pPr>
      <w:r>
        <w:rPr>
          <w:rFonts w:hint="eastAsia" w:ascii="楷体" w:hAnsi="楷体" w:eastAsia="楷体" w:cs="楷体"/>
          <w:sz w:val="21"/>
          <w:szCs w:val="21"/>
          <w:lang w:val="en-US" w:eastAsia="zh-CN"/>
        </w:rPr>
        <w:drawing>
          <wp:inline distT="0" distB="0" distL="114300" distR="114300">
            <wp:extent cx="1800225" cy="1134110"/>
            <wp:effectExtent l="0" t="0" r="9525" b="8890"/>
            <wp:docPr id="48" name="图片 24" descr="mmexport141929675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4" descr="mmexport1419296759615"/>
                    <pic:cNvPicPr>
                      <a:picLocks noChangeAspect="1"/>
                    </pic:cNvPicPr>
                  </pic:nvPicPr>
                  <pic:blipFill>
                    <a:blip r:embed="rId27"/>
                    <a:stretch>
                      <a:fillRect/>
                    </a:stretch>
                  </pic:blipFill>
                  <pic:spPr>
                    <a:xfrm>
                      <a:off x="0" y="0"/>
                      <a:ext cx="1800225" cy="1134110"/>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"C:\\Users\\Administrator\\AppData\\Roaming\\Tencent\\Users\\1018475159\\QQ\\WinTemp\\RichOle\\99G$CO)BMNV03{[1Q}OU17M.png"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48715"/>
            <wp:effectExtent l="0" t="0" r="9525" b="13335"/>
            <wp:docPr id="49"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5" descr="IMG_256"/>
                    <pic:cNvPicPr>
                      <a:picLocks noChangeAspect="1"/>
                    </pic:cNvPicPr>
                  </pic:nvPicPr>
                  <pic:blipFill>
                    <a:blip r:embed="rId28"/>
                    <a:stretch>
                      <a:fillRect/>
                    </a:stretch>
                  </pic:blipFill>
                  <pic:spPr>
                    <a:xfrm>
                      <a:off x="0" y="0"/>
                      <a:ext cx="1800225" cy="114871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图1  共振形成的回波信号</w:t>
      </w:r>
    </w:p>
    <w:p>
      <w:pPr>
        <w:jc w:val="center"/>
        <w:rPr>
          <w:rFonts w:hint="eastAsia" w:ascii="楷体" w:hAnsi="楷体" w:eastAsia="楷体" w:cs="楷体"/>
          <w:kern w:val="0"/>
          <w:sz w:val="21"/>
          <w:szCs w:val="21"/>
          <w:lang w:val="en-US" w:eastAsia="zh-CN" w:bidi="ar-SA"/>
        </w:rPr>
      </w:pPr>
    </w:p>
    <w:p>
      <w:pPr>
        <w:ind w:firstLine="420" w:firstLineChars="200"/>
        <w:jc w:val="both"/>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在回波图形中，越靠近左边，就是越靠近探头的回波，越靠近右边就是离开探头越远的回波。</w:t>
      </w:r>
    </w:p>
    <w:p>
      <w:pPr>
        <w:ind w:firstLine="420" w:firstLineChars="200"/>
        <w:jc w:val="both"/>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左图是现场拍摄回来的超声波回波图片，右图是比较图，在右图中我用方框框起来的部分是探头跟金属支架之间产生共振造成的。共振形成的波已经定格了，这样后面的反射波虽然很清晰，但是因为强度和宽度都没法跟共振形成的波比较，因此在超声波液位计上常常出现水池满了的情况。</w:t>
      </w:r>
    </w:p>
    <w:p>
      <w:pPr>
        <w:jc w:val="center"/>
        <w:rPr>
          <w:rFonts w:hint="eastAsia" w:ascii="楷体" w:hAnsi="楷体" w:eastAsia="楷体" w:cs="楷体"/>
          <w:sz w:val="21"/>
          <w:szCs w:val="21"/>
        </w:rPr>
      </w:pPr>
      <w:r>
        <w:rPr>
          <w:rFonts w:hint="eastAsia" w:ascii="楷体" w:hAnsi="楷体" w:eastAsia="楷体" w:cs="楷体"/>
          <w:kern w:val="0"/>
          <w:sz w:val="21"/>
          <w:szCs w:val="21"/>
          <w:lang w:val="en-US" w:eastAsia="zh-CN" w:bidi="ar-SA"/>
        </w:rPr>
        <w:drawing>
          <wp:inline distT="0" distB="0" distL="114300" distR="114300">
            <wp:extent cx="1800225" cy="1184275"/>
            <wp:effectExtent l="0" t="0" r="9525" b="15875"/>
            <wp:docPr id="55" name="图片 26" descr="正常无电磁干扰的回波-且信号良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6" descr="正常无电磁干扰的回波-且信号良好 (8)"/>
                    <pic:cNvPicPr>
                      <a:picLocks noChangeAspect="1"/>
                    </pic:cNvPicPr>
                  </pic:nvPicPr>
                  <pic:blipFill>
                    <a:blip r:embed="rId29"/>
                    <a:stretch>
                      <a:fillRect/>
                    </a:stretch>
                  </pic:blipFill>
                  <pic:spPr>
                    <a:xfrm>
                      <a:off x="0" y="0"/>
                      <a:ext cx="1800225" cy="118427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"C:\\Users\\Administrator\\AppData\\Roaming\\Tencent\\Users\\1018475159\\QQ\\WinTemp\\RichOle\\O230B)A(ALP1GXUA4]2~~3K.png"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3400" cy="1108710"/>
            <wp:effectExtent l="0" t="0" r="6350" b="15240"/>
            <wp:docPr id="53"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7" descr="IMG_256"/>
                    <pic:cNvPicPr>
                      <a:picLocks noChangeAspect="1"/>
                    </pic:cNvPicPr>
                  </pic:nvPicPr>
                  <pic:blipFill>
                    <a:blip r:embed="rId30"/>
                    <a:stretch>
                      <a:fillRect/>
                    </a:stretch>
                  </pic:blipFill>
                  <pic:spPr>
                    <a:xfrm>
                      <a:off x="0" y="0"/>
                      <a:ext cx="1803400" cy="1108710"/>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图2  解决了共振后的回波信号</w:t>
      </w:r>
    </w:p>
    <w:p>
      <w:pPr>
        <w:jc w:val="both"/>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 xml:space="preserve">    在解决了共振问题后，紧靠着左边的回波比图1明显窄了很多，这个时候真实的回波就能够被超声波液位计识别出来了。</w:t>
      </w:r>
    </w:p>
    <w:p>
      <w:pPr>
        <w:ind w:firstLine="420" w:firstLineChars="200"/>
        <w:jc w:val="both"/>
        <w:rPr>
          <w:rFonts w:hint="eastAsia" w:ascii="楷体" w:hAnsi="楷体" w:eastAsia="楷体" w:cs="楷体"/>
          <w:kern w:val="0"/>
          <w:sz w:val="21"/>
          <w:szCs w:val="21"/>
          <w:lang w:val="en-US" w:eastAsia="zh-CN" w:bidi="ar-SA"/>
        </w:rPr>
      </w:pPr>
    </w:p>
    <w:p>
      <w:pPr>
        <w:ind w:firstLine="420" w:firstLineChars="200"/>
        <w:jc w:val="both"/>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二、液体进入了超声波液位计的盲区</w:t>
      </w:r>
    </w:p>
    <w:p>
      <w:pPr>
        <w:keepNext w:val="0"/>
        <w:keepLines w:val="0"/>
        <w:widowControl/>
        <w:suppressLineNumbers w:val="0"/>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drawing>
          <wp:inline distT="0" distB="0" distL="114300" distR="114300">
            <wp:extent cx="1803400" cy="1134110"/>
            <wp:effectExtent l="0" t="0" r="6350" b="8890"/>
            <wp:docPr id="54" name="图片 28" descr="进入盲区的回波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8" descr="进入盲区的回波图片"/>
                    <pic:cNvPicPr>
                      <a:picLocks noChangeAspect="1"/>
                    </pic:cNvPicPr>
                  </pic:nvPicPr>
                  <pic:blipFill>
                    <a:blip r:embed="rId31"/>
                    <a:stretch>
                      <a:fillRect/>
                    </a:stretch>
                  </pic:blipFill>
                  <pic:spPr>
                    <a:xfrm>
                      <a:off x="0" y="0"/>
                      <a:ext cx="1803400" cy="1134110"/>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t xml:space="preserve">       </w:t>
      </w:r>
      <w:r>
        <w:rPr>
          <w:rFonts w:hint="eastAsia" w:ascii="楷体" w:hAnsi="楷体" w:eastAsia="楷体" w:cs="楷体"/>
          <w:kern w:val="0"/>
          <w:sz w:val="21"/>
          <w:szCs w:val="21"/>
          <w:lang w:val="en-US" w:eastAsia="zh-CN" w:bidi="ar-SA"/>
        </w:rPr>
        <w:fldChar w:fldCharType="begin"/>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"C:\\Users\\Administrator\\AppData\\Roaming\\Tencent\\Users\\1018475159\\QQ\\WinTemp\\RichOle\\E9EN]J`VG%M~$EXIE~CPRK6.jpg"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37285"/>
            <wp:effectExtent l="0" t="0" r="9525" b="5715"/>
            <wp:docPr id="51"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descr="IMG_256"/>
                    <pic:cNvPicPr>
                      <a:picLocks noChangeAspect="1"/>
                    </pic:cNvPicPr>
                  </pic:nvPicPr>
                  <pic:blipFill>
                    <a:blip r:embed="rId32"/>
                    <a:stretch>
                      <a:fillRect/>
                    </a:stretch>
                  </pic:blipFill>
                  <pic:spPr>
                    <a:xfrm>
                      <a:off x="0" y="0"/>
                      <a:ext cx="1800225" cy="113728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图3  进入盲区后出现的回波图</w:t>
      </w:r>
    </w:p>
    <w:p>
      <w:pPr>
        <w:keepNext w:val="0"/>
        <w:keepLines w:val="0"/>
        <w:widowControl/>
        <w:suppressLineNumbers w:val="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 xml:space="preserve">    超声波液位计从探头发射面出去的部分有一个盲区，这个盲区随着有效测量距离的增大而增大。比如：5米量程的超声波液位计在20℃时候有0.30-0.35米的盲区。</w:t>
      </w:r>
    </w:p>
    <w:p>
      <w:pPr>
        <w:keepNext w:val="0"/>
        <w:keepLines w:val="0"/>
        <w:widowControl/>
        <w:suppressLineNumbers w:val="0"/>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右图中红色方框框出来的就是因为盲区造成的高强度回波，红色圆圈圈出来的是正常的回波信号，这个地方因为盲区造成的回波太强，所以后面的真实回波信号就被掩盖住了，造成测量出来的水位数据可能是任何数值。有细心的朋友可能会发现，这个进入盲区的回波有点像文章里面第一个共振造成的回波图形。</w:t>
      </w:r>
    </w:p>
    <w:p>
      <w:pPr>
        <w:keepNext w:val="0"/>
        <w:keepLines w:val="0"/>
        <w:widowControl/>
        <w:suppressLineNumbers w:val="0"/>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我们把探头抬高安装，使最高水位到探头发射面之间的距离大于0.35米的盲区，然后我们发现回波变了。在左边紧靠探头的</w:t>
      </w:r>
    </w:p>
    <w:p>
      <w:pPr>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kern w:val="0"/>
          <w:sz w:val="21"/>
          <w:szCs w:val="21"/>
          <w:lang w:val="en-US" w:eastAsia="zh-CN" w:bidi="ar-SA"/>
        </w:rPr>
        <w:drawing>
          <wp:inline distT="0" distB="0" distL="114300" distR="114300">
            <wp:extent cx="1170305" cy="1796415"/>
            <wp:effectExtent l="0" t="0" r="13335" b="10795"/>
            <wp:docPr id="52" name="图片 30" descr="抬高探头后的回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0" descr="抬高探头后的回波"/>
                    <pic:cNvPicPr>
                      <a:picLocks noChangeAspect="1"/>
                    </pic:cNvPicPr>
                  </pic:nvPicPr>
                  <pic:blipFill>
                    <a:blip r:embed="rId33"/>
                    <a:stretch>
                      <a:fillRect/>
                    </a:stretch>
                  </pic:blipFill>
                  <pic:spPr>
                    <a:xfrm rot="-5400000">
                      <a:off x="0" y="0"/>
                      <a:ext cx="1170305" cy="179641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t xml:space="preserve">        </w:t>
      </w:r>
      <w:r>
        <w:rPr>
          <w:rFonts w:hint="eastAsia" w:ascii="楷体" w:hAnsi="楷体" w:eastAsia="楷体" w:cs="楷体"/>
          <w:kern w:val="0"/>
          <w:sz w:val="21"/>
          <w:szCs w:val="21"/>
          <w:lang w:val="en-US" w:eastAsia="zh-CN" w:bidi="ar-SA"/>
        </w:rPr>
        <w:fldChar w:fldCharType="begin"/>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"C:\\Users\\Administrator\\AppData\\Roaming\\Tencent\\Users\\1018475159\\QQ\\WinTemp\\RichOle\\G49M7`QO`IPWQ9UBRREG51K.jpg"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66495"/>
            <wp:effectExtent l="0" t="0" r="9525" b="14605"/>
            <wp:docPr id="50"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descr="IMG_256"/>
                    <pic:cNvPicPr>
                      <a:picLocks noChangeAspect="1"/>
                    </pic:cNvPicPr>
                  </pic:nvPicPr>
                  <pic:blipFill>
                    <a:blip r:embed="rId34"/>
                    <a:stretch>
                      <a:fillRect/>
                    </a:stretch>
                  </pic:blipFill>
                  <pic:spPr>
                    <a:xfrm>
                      <a:off x="0" y="0"/>
                      <a:ext cx="1800225" cy="116649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图4  探头抬高后的回波图</w:t>
      </w:r>
    </w:p>
    <w:p>
      <w:pPr>
        <w:keepNext w:val="0"/>
        <w:keepLines w:val="0"/>
        <w:widowControl/>
        <w:suppressLineNumbers w:val="0"/>
        <w:ind w:firstLine="420" w:firstLineChars="200"/>
        <w:jc w:val="left"/>
        <w:rPr>
          <w:rFonts w:hint="eastAsia" w:ascii="楷体" w:hAnsi="楷体" w:eastAsia="楷体" w:cs="楷体"/>
          <w:kern w:val="0"/>
          <w:sz w:val="21"/>
          <w:szCs w:val="21"/>
          <w:lang w:val="en-US" w:eastAsia="zh-CN" w:bidi="ar-SA"/>
        </w:rPr>
      </w:pP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三、电磁干扰</w:t>
      </w: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现场的电磁干扰最主要来自于变频器、电动机、离心机等的干扰，这些干扰很大一部分通过电网传播，一个工厂的供电系统有一台变频器就会污染整个电网。我们先看看正常的回波图：</w:t>
      </w:r>
    </w:p>
    <w:p>
      <w:pPr>
        <w:jc w:val="center"/>
        <w:rPr>
          <w:rFonts w:hint="eastAsia" w:ascii="楷体" w:hAnsi="楷体" w:eastAsia="楷体" w:cs="楷体"/>
          <w:kern w:val="0"/>
          <w:sz w:val="21"/>
          <w:szCs w:val="21"/>
          <w:lang w:val="en-US" w:eastAsia="zh-CN" w:bidi="ar-SA"/>
        </w:rPr>
      </w:pPr>
      <w:r>
        <w:rPr>
          <w:rFonts w:hint="eastAsia" w:ascii="楷体" w:hAnsi="楷体" w:eastAsia="楷体" w:cs="楷体"/>
          <w:sz w:val="21"/>
          <w:szCs w:val="21"/>
          <w:lang w:val="en-US" w:eastAsia="zh-CN"/>
        </w:rPr>
        <w:drawing>
          <wp:inline distT="0" distB="0" distL="114300" distR="114300">
            <wp:extent cx="1796415" cy="1162685"/>
            <wp:effectExtent l="0" t="0" r="13335" b="18415"/>
            <wp:docPr id="56" name="图片 32" descr="回波正常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2" descr="回波正常图01"/>
                    <pic:cNvPicPr>
                      <a:picLocks noChangeAspect="1"/>
                    </pic:cNvPicPr>
                  </pic:nvPicPr>
                  <pic:blipFill>
                    <a:blip r:embed="rId35"/>
                    <a:stretch>
                      <a:fillRect/>
                    </a:stretch>
                  </pic:blipFill>
                  <pic:spPr>
                    <a:xfrm>
                      <a:off x="0" y="0"/>
                      <a:ext cx="1796415" cy="1162685"/>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"C:\\Users\\Administrator\\AppData\\Roaming\\Tencent\\Users\\1018475159\\QQ\\WinTemp\\RichOle\\QUAZL8F6XN6XFI){(0%V(NU.png"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95705"/>
            <wp:effectExtent l="0" t="0" r="9525" b="4445"/>
            <wp:docPr id="57"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 descr="IMG_256"/>
                    <pic:cNvPicPr>
                      <a:picLocks noChangeAspect="1"/>
                    </pic:cNvPicPr>
                  </pic:nvPicPr>
                  <pic:blipFill>
                    <a:blip r:embed="rId36"/>
                    <a:stretch>
                      <a:fillRect/>
                    </a:stretch>
                  </pic:blipFill>
                  <pic:spPr>
                    <a:xfrm>
                      <a:off x="0" y="0"/>
                      <a:ext cx="1800225" cy="119570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图5  正常的反射波信号</w:t>
      </w:r>
    </w:p>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上面两张图是正常的回波图，最下面的基线，也就是从左到右这么一长条的横条，有大约4mm高度的，都比较清晰，没有毛刺，从左到右都是一样高度。图中打圈的就是反射的超声波信号，非常明显。</w:t>
      </w:r>
    </w:p>
    <w:p>
      <w:pPr>
        <w:widowControl/>
        <w:jc w:val="center"/>
        <w:rPr>
          <w:rFonts w:hint="eastAsia" w:ascii="楷体" w:hAnsi="楷体" w:eastAsia="楷体" w:cs="楷体"/>
          <w:sz w:val="21"/>
          <w:szCs w:val="21"/>
        </w:rPr>
      </w:pPr>
      <w:r>
        <w:rPr>
          <w:rFonts w:hint="eastAsia" w:ascii="楷体" w:hAnsi="楷体" w:eastAsia="楷体" w:cs="楷体"/>
          <w:sz w:val="21"/>
          <w:szCs w:val="21"/>
          <w:lang w:val="en-US" w:eastAsia="zh-CN"/>
        </w:rPr>
        <w:drawing>
          <wp:inline distT="0" distB="0" distL="114300" distR="114300">
            <wp:extent cx="1800225" cy="1166495"/>
            <wp:effectExtent l="0" t="0" r="9525" b="14605"/>
            <wp:docPr id="58" name="图片 34" descr="分体式超声波液位计的电磁干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4" descr="分体式超声波液位计的电磁干扰01"/>
                    <pic:cNvPicPr>
                      <a:picLocks noChangeAspect="1"/>
                    </pic:cNvPicPr>
                  </pic:nvPicPr>
                  <pic:blipFill>
                    <a:blip r:embed="rId37"/>
                    <a:stretch>
                      <a:fillRect/>
                    </a:stretch>
                  </pic:blipFill>
                  <pic:spPr>
                    <a:xfrm>
                      <a:off x="0" y="0"/>
                      <a:ext cx="1800225" cy="1166495"/>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"C:\\Users\\Administrator\\AppData\\Roaming\\Tencent\\Users\\1018475159\\QQ\\WinTemp\\RichOle\\96U$A[8RJY[@YBS4V[3$OSO.png"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51890"/>
            <wp:effectExtent l="0" t="0" r="9525" b="10160"/>
            <wp:docPr id="59"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5" descr="IMG_256"/>
                    <pic:cNvPicPr>
                      <a:picLocks noChangeAspect="1"/>
                    </pic:cNvPicPr>
                  </pic:nvPicPr>
                  <pic:blipFill>
                    <a:blip r:embed="rId38"/>
                    <a:stretch>
                      <a:fillRect/>
                    </a:stretch>
                  </pic:blipFill>
                  <pic:spPr>
                    <a:xfrm>
                      <a:off x="0" y="0"/>
                      <a:ext cx="1800225" cy="1151890"/>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sz w:val="21"/>
          <w:szCs w:val="21"/>
          <w:lang w:val="en-US" w:eastAsia="zh-CN"/>
        </w:rPr>
      </w:pP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图6 电磁干扰的回波图形</w:t>
      </w:r>
    </w:p>
    <w:p>
      <w:pPr>
        <w:ind w:firstLine="420" w:firstLineChars="20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上图中，左图是原图，右图我用红色圈出来的部分是很大的一片毛刺，是电磁干扰形成的，回波图中的没有明显的反射波，整个基线上面有很多毛刺，这就是一种电磁干扰。图中基线下面第一行3个数字，第二行前2个数字都是0.表示从探头回来的波被覆盖了。</w:t>
      </w:r>
    </w:p>
    <w:p>
      <w:pPr>
        <w:widowControl/>
        <w:jc w:val="center"/>
        <w:rPr>
          <w:rFonts w:hint="eastAsia" w:ascii="楷体" w:hAnsi="楷体" w:eastAsia="楷体" w:cs="楷体"/>
          <w:kern w:val="0"/>
          <w:sz w:val="21"/>
          <w:szCs w:val="21"/>
          <w:lang w:val="en-US" w:eastAsia="zh-CN" w:bidi="ar-SA"/>
        </w:rPr>
      </w:pPr>
      <w:r>
        <w:rPr>
          <w:rFonts w:hint="eastAsia" w:ascii="楷体" w:hAnsi="楷体" w:eastAsia="楷体" w:cs="楷体"/>
          <w:sz w:val="21"/>
          <w:szCs w:val="21"/>
          <w:lang w:val="en-US" w:eastAsia="zh-CN"/>
        </w:rPr>
        <w:drawing>
          <wp:inline distT="0" distB="0" distL="114300" distR="114300">
            <wp:extent cx="1800225" cy="1177290"/>
            <wp:effectExtent l="0" t="0" r="9525" b="3810"/>
            <wp:docPr id="60" name="图片 36" descr="分体式超声波液位计的电磁干扰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6" descr="分体式超声波液位计的电磁干扰02"/>
                    <pic:cNvPicPr>
                      <a:picLocks noChangeAspect="1"/>
                    </pic:cNvPicPr>
                  </pic:nvPicPr>
                  <pic:blipFill>
                    <a:blip r:embed="rId39"/>
                    <a:stretch>
                      <a:fillRect/>
                    </a:stretch>
                  </pic:blipFill>
                  <pic:spPr>
                    <a:xfrm>
                      <a:off x="0" y="0"/>
                      <a:ext cx="1800225" cy="1177290"/>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"C:\\Users\\Administrator\\AppData\\Roaming\\Tencent\\Users\\1018475159\\QQ\\WinTemp\\RichOle\\20834C0AF8V8)MQ_C47B6OJ.png"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88085"/>
            <wp:effectExtent l="0" t="0" r="9525" b="12065"/>
            <wp:docPr id="61"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7" descr="IMG_256"/>
                    <pic:cNvPicPr>
                      <a:picLocks noChangeAspect="1"/>
                    </pic:cNvPicPr>
                  </pic:nvPicPr>
                  <pic:blipFill>
                    <a:blip r:embed="rId40"/>
                    <a:stretch>
                      <a:fillRect/>
                    </a:stretch>
                  </pic:blipFill>
                  <pic:spPr>
                    <a:xfrm>
                      <a:off x="0" y="0"/>
                      <a:ext cx="1800225" cy="118808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图7 变频器干扰的回波图形</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上图中左图是原图，右边是我用红色圈圈出来的。红色圈里面是一个个间距差不多的，有规律分布的波峰，这个是比较有代表性的变频器造成的电磁干扰。这里基线下面的两行数字都有数值，但是这些数值都是电磁干扰形成，没有任何意义。</w:t>
      </w:r>
    </w:p>
    <w:p>
      <w:pPr>
        <w:widowControl/>
        <w:ind w:firstLine="420" w:firstLineChars="200"/>
        <w:jc w:val="left"/>
        <w:rPr>
          <w:rFonts w:hint="eastAsia" w:ascii="楷体" w:hAnsi="楷体" w:eastAsia="楷体" w:cs="楷体"/>
          <w:kern w:val="0"/>
          <w:sz w:val="21"/>
          <w:szCs w:val="21"/>
          <w:lang w:val="en-US" w:eastAsia="zh-CN" w:bidi="ar-SA"/>
        </w:rPr>
      </w:pPr>
    </w:p>
    <w:p>
      <w:pPr>
        <w:widowControl/>
        <w:jc w:val="center"/>
        <w:rPr>
          <w:rFonts w:hint="eastAsia" w:ascii="楷体" w:hAnsi="楷体" w:eastAsia="楷体" w:cs="楷体"/>
          <w:kern w:val="0"/>
          <w:sz w:val="21"/>
          <w:szCs w:val="21"/>
          <w:lang w:val="en-US" w:eastAsia="zh-CN" w:bidi="ar-SA"/>
        </w:rPr>
      </w:pPr>
      <w:r>
        <w:rPr>
          <w:rFonts w:hint="eastAsia" w:ascii="楷体" w:hAnsi="楷体" w:eastAsia="楷体" w:cs="楷体"/>
          <w:sz w:val="21"/>
          <w:szCs w:val="21"/>
          <w:lang w:val="en-US" w:eastAsia="zh-CN"/>
        </w:rPr>
        <w:drawing>
          <wp:inline distT="0" distB="0" distL="114300" distR="114300">
            <wp:extent cx="1800225" cy="1181100"/>
            <wp:effectExtent l="0" t="0" r="9525" b="0"/>
            <wp:docPr id="62" name="图片 38" descr="分体式超声波液位计的电磁干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8" descr="分体式超声波液位计的电磁干扰03"/>
                    <pic:cNvPicPr>
                      <a:picLocks noChangeAspect="1"/>
                    </pic:cNvPicPr>
                  </pic:nvPicPr>
                  <pic:blipFill>
                    <a:blip r:embed="rId41"/>
                    <a:stretch>
                      <a:fillRect/>
                    </a:stretch>
                  </pic:blipFill>
                  <pic:spPr>
                    <a:xfrm>
                      <a:off x="0" y="0"/>
                      <a:ext cx="1800225" cy="1181100"/>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"C:\\Users\\Administrator\\AppData\\Roaming\\Tencent\\Users\\1018475159\\QQ\\WinTemp\\RichOle\\B)G(GPKD7VPM4[PA)X0X5]3.png"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77290"/>
            <wp:effectExtent l="0" t="0" r="9525" b="3810"/>
            <wp:docPr id="63"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9" descr="IMG_256"/>
                    <pic:cNvPicPr>
                      <a:picLocks noChangeAspect="1"/>
                    </pic:cNvPicPr>
                  </pic:nvPicPr>
                  <pic:blipFill>
                    <a:blip r:embed="rId42"/>
                    <a:stretch>
                      <a:fillRect/>
                    </a:stretch>
                  </pic:blipFill>
                  <pic:spPr>
                    <a:xfrm>
                      <a:off x="0" y="0"/>
                      <a:ext cx="1800225" cy="1177290"/>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图8 变频器干扰的回波图形</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上图中左图是原图，右图是我用红色圈出来的，右图里面方框选定的是干扰的波形，椭圆形选定的是真实回波，干扰的波形比真实回波高很多，超声波就没法识别出来。</w:t>
      </w:r>
    </w:p>
    <w:p>
      <w:pPr>
        <w:widowControl/>
        <w:ind w:firstLine="420" w:firstLineChars="200"/>
        <w:jc w:val="left"/>
        <w:rPr>
          <w:rFonts w:hint="eastAsia" w:ascii="楷体" w:hAnsi="楷体" w:eastAsia="楷体" w:cs="楷体"/>
          <w:kern w:val="0"/>
          <w:sz w:val="21"/>
          <w:szCs w:val="21"/>
          <w:lang w:val="en-US" w:eastAsia="zh-CN" w:bidi="ar-SA"/>
        </w:rPr>
      </w:pPr>
    </w:p>
    <w:p>
      <w:pPr>
        <w:widowControl/>
        <w:jc w:val="center"/>
        <w:rPr>
          <w:rFonts w:hint="eastAsia" w:ascii="楷体" w:hAnsi="楷体" w:eastAsia="楷体" w:cs="楷体"/>
          <w:kern w:val="0"/>
          <w:sz w:val="21"/>
          <w:szCs w:val="21"/>
          <w:lang w:val="en-US" w:eastAsia="zh-CN" w:bidi="ar-SA"/>
        </w:rPr>
      </w:pPr>
      <w:r>
        <w:rPr>
          <w:rFonts w:hint="eastAsia" w:ascii="楷体" w:hAnsi="楷体" w:eastAsia="楷体" w:cs="楷体"/>
          <w:sz w:val="21"/>
          <w:szCs w:val="21"/>
          <w:lang w:val="en-US" w:eastAsia="zh-CN"/>
        </w:rPr>
        <w:drawing>
          <wp:inline distT="0" distB="0" distL="114300" distR="114300">
            <wp:extent cx="1800225" cy="1202690"/>
            <wp:effectExtent l="0" t="0" r="9525" b="16510"/>
            <wp:docPr id="64" name="图片 40" descr="分体式超声波液位计的电磁干扰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0" descr="分体式超声波液位计的电磁干扰04"/>
                    <pic:cNvPicPr>
                      <a:picLocks noChangeAspect="1"/>
                    </pic:cNvPicPr>
                  </pic:nvPicPr>
                  <pic:blipFill>
                    <a:blip r:embed="rId43"/>
                    <a:stretch>
                      <a:fillRect/>
                    </a:stretch>
                  </pic:blipFill>
                  <pic:spPr>
                    <a:xfrm>
                      <a:off x="0" y="0"/>
                      <a:ext cx="1800225" cy="1202690"/>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kern w:val="0"/>
          <w:sz w:val="21"/>
          <w:szCs w:val="21"/>
          <w:lang w:val="en-US" w:eastAsia="zh-CN" w:bidi="ar-SA"/>
        </w:rPr>
        <w:fldChar w:fldCharType="begin" w:fldLock="1"/>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"C:\\Users\\Administrator\\AppData\\Roaming\\Tencent\\Users\\1018475159\\QQ\\WinTemp\\RichOle\\$RCI0Q]PP%4Z]U}T{]CWGF0.png"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796415" cy="1205865"/>
            <wp:effectExtent l="0" t="0" r="13335" b="13335"/>
            <wp:docPr id="65"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1" descr="IMG_256"/>
                    <pic:cNvPicPr>
                      <a:picLocks noChangeAspect="1"/>
                    </pic:cNvPicPr>
                  </pic:nvPicPr>
                  <pic:blipFill>
                    <a:blip r:embed="rId44"/>
                    <a:stretch>
                      <a:fillRect/>
                    </a:stretch>
                  </pic:blipFill>
                  <pic:spPr>
                    <a:xfrm>
                      <a:off x="0" y="0"/>
                      <a:ext cx="1796415" cy="120586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图9 变频器干扰的回波图形</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图6比较有意思，椭圆形圈出来的是真实的反射波，方框圈出来的是变频器的干扰波，虽然有变频器的干扰，但是水面的反射信号强度明显超过变频器的干扰信号，结果是现场测试数据还是对的。</w:t>
      </w:r>
    </w:p>
    <w:p>
      <w:pPr>
        <w:keepNext w:val="0"/>
        <w:keepLines w:val="0"/>
        <w:widowControl/>
        <w:suppressLineNumbers w:val="0"/>
        <w:jc w:val="center"/>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drawing>
          <wp:inline distT="0" distB="0" distL="114300" distR="114300">
            <wp:extent cx="1800225" cy="1170305"/>
            <wp:effectExtent l="0" t="0" r="9525" b="10795"/>
            <wp:docPr id="66" name="图片 42" descr="超声波液位计收到变频器强烈干扰01-截图波形图部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2" descr="超声波液位计收到变频器强烈干扰01-截图波形图部分"/>
                    <pic:cNvPicPr>
                      <a:picLocks noChangeAspect="1"/>
                    </pic:cNvPicPr>
                  </pic:nvPicPr>
                  <pic:blipFill>
                    <a:blip r:embed="rId45"/>
                    <a:stretch>
                      <a:fillRect/>
                    </a:stretch>
                  </pic:blipFill>
                  <pic:spPr>
                    <a:xfrm>
                      <a:off x="0" y="0"/>
                      <a:ext cx="1800225" cy="117030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t xml:space="preserve">       </w:t>
      </w:r>
      <w:r>
        <w:rPr>
          <w:rFonts w:hint="eastAsia" w:ascii="楷体" w:hAnsi="楷体" w:eastAsia="楷体" w:cs="楷体"/>
          <w:kern w:val="0"/>
          <w:sz w:val="21"/>
          <w:szCs w:val="21"/>
          <w:lang w:val="en-US" w:eastAsia="zh-CN" w:bidi="ar-SA"/>
        </w:rPr>
        <w:fldChar w:fldCharType="begin"/>
      </w:r>
      <w:r>
        <w:rPr>
          <w:rFonts w:hint="eastAsia" w:ascii="楷体" w:hAnsi="楷体" w:eastAsia="楷体" w:cs="楷体"/>
          <w:kern w:val="0"/>
          <w:sz w:val="21"/>
          <w:szCs w:val="21"/>
          <w:lang w:val="en-US" w:eastAsia="zh-CN" w:bidi="ar-SA"/>
        </w:rPr>
        <w:instrText xml:space="preserve">INCLUDEPICTURE \d "C:\\Users\\Administrator\\AppData\\Roaming\\Tencent\\Users\\1018475159\\QQ\\WinTemp\\RichOle\\9[ZJF@TDPPZS{M9V0~SZ3VY.png" \* MERGEFORMATINET </w:instrText>
      </w:r>
      <w:r>
        <w:rPr>
          <w:rFonts w:hint="eastAsia" w:ascii="楷体" w:hAnsi="楷体" w:eastAsia="楷体" w:cs="楷体"/>
          <w:kern w:val="0"/>
          <w:sz w:val="21"/>
          <w:szCs w:val="21"/>
          <w:lang w:val="en-US" w:eastAsia="zh-CN" w:bidi="ar-SA"/>
        </w:rPr>
        <w:fldChar w:fldCharType="separate"/>
      </w:r>
      <w:r>
        <w:rPr>
          <w:rFonts w:hint="eastAsia" w:ascii="楷体" w:hAnsi="楷体" w:eastAsia="楷体" w:cs="楷体"/>
          <w:kern w:val="0"/>
          <w:sz w:val="21"/>
          <w:szCs w:val="21"/>
          <w:lang w:val="en-US" w:eastAsia="zh-CN" w:bidi="ar-SA"/>
        </w:rPr>
        <w:drawing>
          <wp:inline distT="0" distB="0" distL="114300" distR="114300">
            <wp:extent cx="1800225" cy="1170305"/>
            <wp:effectExtent l="0" t="0" r="9525" b="10795"/>
            <wp:docPr id="67"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3" descr="IMG_256"/>
                    <pic:cNvPicPr>
                      <a:picLocks noChangeAspect="1"/>
                    </pic:cNvPicPr>
                  </pic:nvPicPr>
                  <pic:blipFill>
                    <a:blip r:embed="rId46"/>
                    <a:stretch>
                      <a:fillRect/>
                    </a:stretch>
                  </pic:blipFill>
                  <pic:spPr>
                    <a:xfrm>
                      <a:off x="0" y="0"/>
                      <a:ext cx="1800225" cy="1170305"/>
                    </a:xfrm>
                    <a:prstGeom prst="rect">
                      <a:avLst/>
                    </a:prstGeom>
                    <a:noFill/>
                    <a:ln w="9525">
                      <a:noFill/>
                    </a:ln>
                  </pic:spPr>
                </pic:pic>
              </a:graphicData>
            </a:graphic>
          </wp:inline>
        </w:drawing>
      </w:r>
      <w:r>
        <w:rPr>
          <w:rFonts w:hint="eastAsia" w:ascii="楷体" w:hAnsi="楷体" w:eastAsia="楷体" w:cs="楷体"/>
          <w:kern w:val="0"/>
          <w:sz w:val="21"/>
          <w:szCs w:val="21"/>
          <w:lang w:val="en-US" w:eastAsia="zh-CN" w:bidi="ar-SA"/>
        </w:rPr>
        <w:fldChar w:fldCharType="end"/>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图10 强烈干扰的回波图形</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图10左图是强烈干扰下的回波图形，图片中从左到右都是高高的干扰波。在这样情况下，接地不能解决所有问题。这个时候就需要判断干扰是从电源部分来的，还是从空气中过来的。</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如果是从空气中来的电磁干扰，一般需要给仪表外面做个金属的仪表箱，同时把仪表箱接地。</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如果是从电缆线上过来的电磁干扰，特别是用量最多的二线制超声波液位计，可以中间加信号隔离器，来解决这个干扰。</w:t>
      </w:r>
    </w:p>
    <w:p>
      <w:pPr>
        <w:widowControl/>
        <w:ind w:firstLine="420" w:firstLineChars="200"/>
        <w:jc w:val="left"/>
        <w:rPr>
          <w:rFonts w:hint="eastAsia" w:ascii="楷体" w:hAnsi="楷体" w:eastAsia="楷体" w:cs="楷体"/>
          <w:kern w:val="0"/>
          <w:sz w:val="21"/>
          <w:szCs w:val="21"/>
          <w:lang w:val="en-US" w:eastAsia="zh-CN" w:bidi="ar-SA"/>
        </w:rPr>
      </w:pPr>
      <w:r>
        <w:rPr>
          <w:rFonts w:hint="eastAsia" w:ascii="楷体" w:hAnsi="楷体" w:eastAsia="楷体" w:cs="楷体"/>
          <w:kern w:val="0"/>
          <w:sz w:val="21"/>
          <w:szCs w:val="21"/>
          <w:lang w:val="en-US" w:eastAsia="zh-CN" w:bidi="ar-SA"/>
        </w:rPr>
        <w:t>如果是四线制的仪表，那么在电源部分要加隔离电源，在4-20ma输出部分加信号隔离器。</w:t>
      </w:r>
    </w:p>
    <w:p>
      <w:pPr>
        <w:ind w:firstLine="420" w:firstLineChars="200"/>
        <w:jc w:val="both"/>
        <w:rPr>
          <w:rFonts w:hint="eastAsia" w:ascii="楷体" w:hAnsi="楷体" w:eastAsia="楷体" w:cs="楷体"/>
          <w:sz w:val="21"/>
          <w:szCs w:val="21"/>
          <w:lang w:val="en-US" w:eastAsia="zh-CN"/>
        </w:rPr>
      </w:pPr>
    </w:p>
    <w:p>
      <w:pPr>
        <w:widowControl/>
        <w:numPr>
          <w:ilvl w:val="0"/>
          <w:numId w:val="0"/>
        </w:num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四、接管对测量的影响</w:t>
      </w:r>
    </w:p>
    <w:p>
      <w:pPr>
        <w:widowControl/>
        <w:numPr>
          <w:ilvl w:val="0"/>
          <w:numId w:val="0"/>
        </w:numPr>
        <w:ind w:firstLine="420" w:firstLineChars="20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超声波液位计的探头，如果缩在接管内，因为接管对信号有放大作用，会导致一些问题。一般接管高度和接管直径是有个比例的，就是5:3.假设高度是200毫米，接管内径要在120毫米以上。</w:t>
      </w:r>
    </w:p>
    <w:p>
      <w:pPr>
        <w:widowControl/>
        <w:numPr>
          <w:ilvl w:val="0"/>
          <w:numId w:val="0"/>
        </w:num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drawing>
          <wp:inline distT="0" distB="0" distL="114300" distR="114300">
            <wp:extent cx="1800225" cy="1162685"/>
            <wp:effectExtent l="0" t="0" r="9525" b="18415"/>
            <wp:docPr id="68" name="图片 44" descr="接管对被测量的回波造成的影响01-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4" descr="接管对被测量的回波造成的影响01-修改"/>
                    <pic:cNvPicPr>
                      <a:picLocks noChangeAspect="1"/>
                    </pic:cNvPicPr>
                  </pic:nvPicPr>
                  <pic:blipFill>
                    <a:blip r:embed="rId47"/>
                    <a:stretch>
                      <a:fillRect/>
                    </a:stretch>
                  </pic:blipFill>
                  <pic:spPr>
                    <a:xfrm>
                      <a:off x="0" y="0"/>
                      <a:ext cx="1800225" cy="1162685"/>
                    </a:xfrm>
                    <a:prstGeom prst="rect">
                      <a:avLst/>
                    </a:prstGeom>
                    <a:noFill/>
                    <a:ln w="9525">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val="en-US" w:eastAsia="zh-CN"/>
        </w:rPr>
        <w:drawing>
          <wp:inline distT="0" distB="0" distL="114300" distR="114300">
            <wp:extent cx="1800225" cy="1155700"/>
            <wp:effectExtent l="0" t="0" r="9525" b="6350"/>
            <wp:docPr id="69" name="图片 45" descr="D}L~UJVGCKHF{CK_KZ{1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5" descr="D}L~UJVGCKHF{CK_KZ{1H_R"/>
                    <pic:cNvPicPr>
                      <a:picLocks noChangeAspect="1"/>
                    </pic:cNvPicPr>
                  </pic:nvPicPr>
                  <pic:blipFill>
                    <a:blip r:embed="rId48"/>
                    <a:stretch>
                      <a:fillRect/>
                    </a:stretch>
                  </pic:blipFill>
                  <pic:spPr>
                    <a:xfrm>
                      <a:off x="0" y="0"/>
                      <a:ext cx="1800225" cy="1155700"/>
                    </a:xfrm>
                    <a:prstGeom prst="rect">
                      <a:avLst/>
                    </a:prstGeom>
                    <a:noFill/>
                    <a:ln w="9525">
                      <a:noFill/>
                    </a:ln>
                  </pic:spPr>
                </pic:pic>
              </a:graphicData>
            </a:graphic>
          </wp:inline>
        </w:drawing>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图11 探头缩在接管内的回波</w:t>
      </w:r>
    </w:p>
    <w:p>
      <w:pPr>
        <w:ind w:firstLine="420" w:firstLineChars="200"/>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上图中，回波的底部基线变得很宽，这是因为接管把信号放大造成的。圆圈圈出来的是真实的回波，方框里面是特别粗大的基线。</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drawing>
          <wp:inline distT="0" distB="0" distL="114300" distR="114300">
            <wp:extent cx="1800225" cy="1191895"/>
            <wp:effectExtent l="0" t="0" r="9525" b="8255"/>
            <wp:docPr id="70" name="图片 46" descr="接管对被测量的回波造成的影响02-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6" descr="接管对被测量的回波造成的影响02-修改"/>
                    <pic:cNvPicPr>
                      <a:picLocks noChangeAspect="1"/>
                    </pic:cNvPicPr>
                  </pic:nvPicPr>
                  <pic:blipFill>
                    <a:blip r:embed="rId49"/>
                    <a:stretch>
                      <a:fillRect/>
                    </a:stretch>
                  </pic:blipFill>
                  <pic:spPr>
                    <a:xfrm>
                      <a:off x="0" y="0"/>
                      <a:ext cx="1800225" cy="1191895"/>
                    </a:xfrm>
                    <a:prstGeom prst="rect">
                      <a:avLst/>
                    </a:prstGeom>
                    <a:noFill/>
                    <a:ln w="9525">
                      <a:noFill/>
                    </a:ln>
                  </pic:spPr>
                </pic:pic>
              </a:graphicData>
            </a:graphic>
          </wp:inline>
        </w:drawing>
      </w:r>
      <w:r>
        <w:rPr>
          <w:rFonts w:hint="eastAsia" w:ascii="宋体" w:hAnsi="宋体" w:cs="宋体"/>
          <w:sz w:val="24"/>
          <w:szCs w:val="24"/>
          <w:lang w:val="en-US" w:eastAsia="zh-CN"/>
        </w:rPr>
        <w:t xml:space="preserve">     </w:t>
      </w:r>
      <w:r>
        <w:rPr>
          <w:rFonts w:hint="eastAsia" w:ascii="宋体" w:hAnsi="宋体" w:cs="宋体"/>
          <w:sz w:val="24"/>
          <w:szCs w:val="24"/>
          <w:lang w:val="en-US" w:eastAsia="zh-CN"/>
        </w:rPr>
        <w:drawing>
          <wp:inline distT="0" distB="0" distL="114300" distR="114300">
            <wp:extent cx="1796415" cy="1184275"/>
            <wp:effectExtent l="0" t="0" r="13335" b="15875"/>
            <wp:docPr id="71" name="图片 47" descr="2YT@8$O2Z]XP(7JVGS$M2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7" descr="2YT@8$O2Z]XP(7JVGS$M2P8"/>
                    <pic:cNvPicPr>
                      <a:picLocks noChangeAspect="1"/>
                    </pic:cNvPicPr>
                  </pic:nvPicPr>
                  <pic:blipFill>
                    <a:blip r:embed="rId50"/>
                    <a:stretch>
                      <a:fillRect/>
                    </a:stretch>
                  </pic:blipFill>
                  <pic:spPr>
                    <a:xfrm>
                      <a:off x="0" y="0"/>
                      <a:ext cx="1796415" cy="1184275"/>
                    </a:xfrm>
                    <a:prstGeom prst="rect">
                      <a:avLst/>
                    </a:prstGeom>
                    <a:noFill/>
                    <a:ln w="9525">
                      <a:noFill/>
                    </a:ln>
                  </pic:spPr>
                </pic:pic>
              </a:graphicData>
            </a:graphic>
          </wp:inline>
        </w:drawing>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图12 探头拿出接管后的回波</w:t>
      </w:r>
    </w:p>
    <w:p>
      <w:pPr>
        <w:widowControl/>
        <w:numPr>
          <w:ilvl w:val="0"/>
          <w:numId w:val="0"/>
        </w:numPr>
        <w:ind w:firstLine="420" w:firstLineChars="200"/>
        <w:jc w:val="left"/>
        <w:rPr>
          <w:rFonts w:hint="eastAsia" w:ascii="楷体" w:hAnsi="楷体" w:eastAsia="楷体" w:cs="楷体"/>
          <w:sz w:val="21"/>
          <w:szCs w:val="21"/>
          <w:lang w:val="en-US" w:eastAsia="zh-CN"/>
        </w:rPr>
      </w:pPr>
    </w:p>
    <w:p>
      <w:pPr>
        <w:widowControl/>
        <w:numPr>
          <w:ilvl w:val="0"/>
          <w:numId w:val="0"/>
        </w:numPr>
        <w:ind w:firstLine="420" w:firstLineChars="20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把超声波液位计从里面拿出来之后，基线明显变小，回复正常。圆圈里面的反射波会比基线高好多。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color w:val="FF0000"/>
          <w:lang w:eastAsia="zh-CN"/>
        </w:rPr>
      </w:pPr>
      <w:r>
        <w:rPr>
          <w:rFonts w:hint="eastAsia"/>
          <w:color w:val="FF0000"/>
          <w:lang w:eastAsia="zh-CN"/>
        </w:rPr>
        <w:t>接线于参数：</w:t>
      </w:r>
    </w:p>
    <w:p>
      <w:pPr>
        <w:rPr>
          <w:rFonts w:hint="eastAsia" w:eastAsia="楷体_GB2312"/>
          <w:b w:val="0"/>
          <w:bCs/>
          <w:szCs w:val="18"/>
        </w:rPr>
      </w:pPr>
      <w:r>
        <w:rPr>
          <w:rFonts w:hint="eastAsia" w:ascii="楷体_GB2312" w:eastAsia="楷体_GB2312"/>
          <w:b w:val="0"/>
          <w:bCs/>
          <w:szCs w:val="21"/>
        </w:rPr>
        <w:t>★提示：分体式超声波物位计的探头和主机的连接电缆长度，请事先确定好足够的长度，不要到现场再用其他电缆连接。在现场再次连接电缆，会影响信号传输质量和强度。</w:t>
      </w:r>
      <w:r>
        <w:rPr>
          <w:rFonts w:hint="eastAsia" w:ascii="楷体_GB2312" w:eastAsia="楷体_GB2312"/>
          <w:b w:val="0"/>
          <w:bCs/>
          <w:szCs w:val="21"/>
        </w:rPr>
        <w:br w:type="textWrapping"/>
      </w:r>
      <w:r>
        <w:rPr>
          <w:rFonts w:hint="eastAsia" w:eastAsia="楷体_GB2312"/>
          <w:b w:val="0"/>
          <w:bCs/>
          <w:szCs w:val="18"/>
        </w:rPr>
        <w:t>★接电源的时候，不要把交流电接到除交流电端子外的任何其他端子。否则会烧毁仪表电路或元器件。</w:t>
      </w:r>
    </w:p>
    <w:p>
      <w:pPr>
        <w:rPr>
          <w:rFonts w:hint="eastAsia" w:eastAsia="楷体_GB2312"/>
          <w:b/>
          <w:bCs/>
          <w:szCs w:val="18"/>
        </w:rPr>
      </w:pPr>
      <w:r>
        <w:rPr>
          <w:rFonts w:hint="eastAsia" w:eastAsia="楷体_GB2312"/>
          <w:b w:val="0"/>
          <w:bCs/>
          <w:szCs w:val="18"/>
        </w:rPr>
        <w:t>★485、232以及4-20ma的输出端子是不可以短路的，如果短路会引起内部电路烧毁的情况。</w:t>
      </w:r>
    </w:p>
    <w:p>
      <w:pPr>
        <w:numPr>
          <w:ilvl w:val="0"/>
          <w:numId w:val="1"/>
        </w:numPr>
        <w:rPr>
          <w:rFonts w:hint="eastAsia" w:eastAsia="楷体_GB2312"/>
          <w:b/>
          <w:sz w:val="24"/>
        </w:rPr>
      </w:pPr>
      <w:r>
        <w:rPr>
          <w:rFonts w:hint="eastAsia" w:eastAsia="楷体_GB2312"/>
          <w:b/>
          <w:szCs w:val="21"/>
        </w:rPr>
        <w:t>单</w:t>
      </w:r>
      <w:r>
        <w:rPr>
          <w:rFonts w:hint="eastAsia" w:eastAsia="楷体_GB2312"/>
          <w:b/>
          <w:szCs w:val="21"/>
          <w:lang w:eastAsia="zh-CN"/>
        </w:rPr>
        <w:t>探头</w:t>
      </w:r>
      <w:r>
        <w:rPr>
          <w:rFonts w:eastAsia="楷体_GB2312"/>
          <w:b/>
          <w:szCs w:val="21"/>
        </w:rPr>
        <w:t>分体</w:t>
      </w:r>
      <w:r>
        <w:rPr>
          <w:rFonts w:hint="eastAsia" w:eastAsia="楷体_GB2312"/>
          <w:b/>
          <w:szCs w:val="21"/>
        </w:rPr>
        <w:t>式标准型</w:t>
      </w:r>
      <w:r>
        <w:rPr>
          <w:rFonts w:eastAsia="楷体_GB2312"/>
          <w:b/>
          <w:szCs w:val="21"/>
        </w:rPr>
        <w:t>超声波</w:t>
      </w:r>
      <w:r>
        <w:rPr>
          <w:rFonts w:hint="eastAsia" w:eastAsia="楷体_GB2312"/>
          <w:b/>
          <w:szCs w:val="21"/>
        </w:rPr>
        <w:t>物位计</w:t>
      </w:r>
      <w:r>
        <w:rPr>
          <w:rFonts w:eastAsia="楷体_GB2312"/>
          <w:b/>
          <w:szCs w:val="21"/>
        </w:rPr>
        <w:t>电气连接图</w:t>
      </w:r>
      <w:r>
        <w:rPr>
          <w:rFonts w:eastAsia="楷体_GB2312"/>
          <w:b/>
          <w:sz w:val="24"/>
        </w:rPr>
        <w:t>：</w:t>
      </w:r>
    </w:p>
    <w:p>
      <w:pPr>
        <w:ind w:left="360"/>
        <w:rPr>
          <w:rFonts w:hint="eastAsia" w:eastAsia="楷体_GB2312"/>
          <w:b/>
          <w:sz w:val="24"/>
        </w:rPr>
      </w:pPr>
    </w:p>
    <w:p>
      <w:pPr>
        <w:jc w:val="left"/>
        <w:rPr>
          <w:rFonts w:hint="eastAsia" w:eastAsia="楷体_GB2312"/>
          <w:b/>
          <w:sz w:val="24"/>
        </w:rPr>
      </w:pPr>
      <w:r>
        <w:rPr>
          <w:rFonts w:hint="eastAsia" w:eastAsia="楷体_GB2312"/>
          <w:b/>
          <w:szCs w:val="21"/>
        </w:rPr>
        <w:drawing>
          <wp:inline distT="0" distB="0" distL="114300" distR="114300">
            <wp:extent cx="4292600" cy="989965"/>
            <wp:effectExtent l="0" t="0" r="12700" b="635"/>
            <wp:docPr id="72" name="图片 48" descr="IMG_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8" descr="IMG_4254"/>
                    <pic:cNvPicPr>
                      <a:picLocks noChangeAspect="1"/>
                    </pic:cNvPicPr>
                  </pic:nvPicPr>
                  <pic:blipFill>
                    <a:blip r:embed="rId51"/>
                    <a:srcRect l="7190" t="19598" r="5305" b="22256"/>
                    <a:stretch>
                      <a:fillRect/>
                    </a:stretch>
                  </pic:blipFill>
                  <pic:spPr>
                    <a:xfrm>
                      <a:off x="0" y="0"/>
                      <a:ext cx="4292600" cy="989965"/>
                    </a:xfrm>
                    <a:prstGeom prst="rect">
                      <a:avLst/>
                    </a:prstGeom>
                    <a:noFill/>
                    <a:ln w="9525">
                      <a:noFill/>
                    </a:ln>
                  </pic:spPr>
                </pic:pic>
              </a:graphicData>
            </a:graphic>
          </wp:inline>
        </w:drawing>
      </w:r>
    </w:p>
    <w:p>
      <w:pPr>
        <w:rPr>
          <w:rFonts w:hint="eastAsia" w:eastAsia="楷体_GB2312"/>
          <w:b/>
          <w:szCs w:val="21"/>
        </w:rPr>
      </w:pPr>
    </w:p>
    <w:p>
      <w:pPr>
        <w:rPr>
          <w:rFonts w:hint="eastAsia" w:eastAsia="楷体_GB2312"/>
          <w:b/>
          <w:szCs w:val="21"/>
        </w:rPr>
      </w:pPr>
      <w:r>
        <w:rPr>
          <w:rFonts w:hint="eastAsia" w:eastAsia="楷体_GB2312"/>
          <w:b/>
          <w:szCs w:val="21"/>
        </w:rPr>
        <w:t>◆单通道</w:t>
      </w:r>
      <w:r>
        <w:rPr>
          <w:rFonts w:eastAsia="楷体_GB2312"/>
          <w:b/>
          <w:szCs w:val="21"/>
        </w:rPr>
        <w:t>分体</w:t>
      </w:r>
      <w:r>
        <w:rPr>
          <w:rFonts w:hint="eastAsia" w:eastAsia="楷体_GB2312"/>
          <w:b/>
          <w:szCs w:val="21"/>
        </w:rPr>
        <w:t>式标准型</w:t>
      </w:r>
      <w:r>
        <w:rPr>
          <w:rFonts w:eastAsia="楷体_GB2312"/>
          <w:b/>
          <w:szCs w:val="21"/>
        </w:rPr>
        <w:t>接线端子示意图</w:t>
      </w:r>
      <w:r>
        <w:rPr>
          <w:rFonts w:hint="eastAsia" w:eastAsia="楷体_GB2312"/>
          <w:b/>
          <w:szCs w:val="21"/>
        </w:rPr>
        <w:t xml:space="preserve"> </w:t>
      </w:r>
    </w:p>
    <w:p>
      <w:pPr>
        <w:rPr>
          <w:rFonts w:hint="eastAsia" w:eastAsia="楷体_GB2312"/>
          <w:b/>
          <w:szCs w:val="21"/>
          <w:lang w:eastAsia="zh-CN"/>
        </w:rPr>
      </w:pPr>
      <w:r>
        <w:rPr>
          <w:rFonts w:hint="eastAsia" w:eastAsia="楷体_GB2312"/>
          <w:b/>
          <w:szCs w:val="21"/>
          <w:lang w:eastAsia="zh-CN"/>
        </w:rPr>
        <w:drawing>
          <wp:inline distT="0" distB="0" distL="114300" distR="114300">
            <wp:extent cx="4239895" cy="1965325"/>
            <wp:effectExtent l="0" t="0" r="8255" b="15875"/>
            <wp:docPr id="73" name="图片 49" descr="H:\201403\03.21\1.73版本的超声波液位计说明书图片\液位差计标准型接线端子示意图-43页(尺寸是453-210).jpg液位差计标准型接线端子示意图-43页(尺寸是45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9" descr="H:\201403\03.21\1.73版本的超声波液位计说明书图片\液位差计标准型接线端子示意图-43页(尺寸是453-210).jpg液位差计标准型接线端子示意图-43页(尺寸是453-210)"/>
                    <pic:cNvPicPr>
                      <a:picLocks noChangeAspect="1"/>
                    </pic:cNvPicPr>
                  </pic:nvPicPr>
                  <pic:blipFill>
                    <a:blip r:embed="rId52"/>
                    <a:stretch>
                      <a:fillRect/>
                    </a:stretch>
                  </pic:blipFill>
                  <pic:spPr>
                    <a:xfrm>
                      <a:off x="0" y="0"/>
                      <a:ext cx="4239895" cy="1965325"/>
                    </a:xfrm>
                    <a:prstGeom prst="rect">
                      <a:avLst/>
                    </a:prstGeom>
                    <a:noFill/>
                    <a:ln w="9525">
                      <a:noFill/>
                    </a:ln>
                  </pic:spPr>
                </pic:pic>
              </a:graphicData>
            </a:graphic>
          </wp:inline>
        </w:drawing>
      </w:r>
    </w:p>
    <w:p>
      <w:pPr>
        <w:rPr>
          <w:rFonts w:eastAsia="楷体_GB2312"/>
        </w:rPr>
      </w:pPr>
      <w:r>
        <w:rPr>
          <w:rFonts w:eastAsia="楷体_GB2312"/>
          <w:b/>
        </w:rPr>
        <w:t>接线方法</w:t>
      </w:r>
      <w:r>
        <w:rPr>
          <w:rFonts w:eastAsia="楷体_GB2312"/>
        </w:rPr>
        <w:t>：</w:t>
      </w:r>
    </w:p>
    <w:tbl>
      <w:tblPr>
        <w:tblStyle w:val="6"/>
        <w:tblpPr w:leftFromText="180" w:rightFromText="180" w:vertAnchor="text" w:horzAnchor="margin" w:tblpXSpec="center" w:tblpY="2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47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1389"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jc w:val="left"/>
              <w:rPr>
                <w:rFonts w:hint="eastAsia" w:asciiTheme="minorEastAsia" w:hAnsiTheme="minorEastAsia" w:eastAsiaTheme="minorEastAsia" w:cstheme="minorEastAsia"/>
                <w:b/>
                <w:color w:val="auto"/>
                <w:sz w:val="18"/>
                <w:szCs w:val="18"/>
                <w:highlight w:val="none"/>
                <w:shd w:val="clear" w:color="auto" w:fill="auto"/>
              </w:rPr>
            </w:pPr>
            <w:r>
              <w:rPr>
                <w:rFonts w:hint="eastAsia" w:asciiTheme="minorEastAsia" w:hAnsiTheme="minorEastAsia" w:eastAsiaTheme="minorEastAsia" w:cstheme="minorEastAsia"/>
                <w:b/>
                <w:color w:val="auto"/>
                <w:sz w:val="18"/>
                <w:szCs w:val="18"/>
                <w:highlight w:val="none"/>
                <w:shd w:val="clear" w:color="auto" w:fill="auto"/>
              </w:rPr>
              <w:t>功  能</w:t>
            </w:r>
          </w:p>
        </w:tc>
        <w:tc>
          <w:tcPr>
            <w:tcW w:w="3472"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center"/>
              <w:rPr>
                <w:rFonts w:hint="eastAsia" w:asciiTheme="majorEastAsia" w:hAnsiTheme="majorEastAsia" w:eastAsiaTheme="majorEastAsia" w:cstheme="majorEastAsia"/>
                <w:b/>
                <w:color w:val="auto"/>
                <w:sz w:val="18"/>
                <w:szCs w:val="18"/>
                <w:highlight w:val="none"/>
                <w:shd w:val="clear" w:color="auto" w:fill="auto"/>
              </w:rPr>
            </w:pPr>
            <w:r>
              <w:rPr>
                <w:rFonts w:hint="eastAsia" w:asciiTheme="majorEastAsia" w:hAnsiTheme="majorEastAsia" w:eastAsiaTheme="majorEastAsia" w:cstheme="majorEastAsia"/>
                <w:b/>
                <w:color w:val="auto"/>
                <w:sz w:val="18"/>
                <w:szCs w:val="18"/>
                <w:highlight w:val="none"/>
                <w:shd w:val="clear" w:color="auto" w:fill="auto"/>
              </w:rPr>
              <w:t>一</w:t>
            </w:r>
            <w:r>
              <w:rPr>
                <w:rFonts w:hint="eastAsia" w:asciiTheme="majorEastAsia" w:hAnsiTheme="majorEastAsia" w:eastAsiaTheme="majorEastAsia" w:cstheme="majorEastAsia"/>
                <w:b/>
                <w:color w:val="auto"/>
                <w:sz w:val="18"/>
                <w:szCs w:val="18"/>
                <w:highlight w:val="none"/>
                <w:shd w:val="clear" w:color="auto" w:fill="auto"/>
                <w:lang w:val="en-US" w:eastAsia="zh-CN"/>
              </w:rPr>
              <w:t xml:space="preserve"> </w:t>
            </w:r>
            <w:r>
              <w:rPr>
                <w:rFonts w:hint="eastAsia" w:asciiTheme="majorEastAsia" w:hAnsiTheme="majorEastAsia" w:eastAsiaTheme="majorEastAsia" w:cstheme="majorEastAsia"/>
                <w:b/>
                <w:color w:val="auto"/>
                <w:sz w:val="18"/>
                <w:szCs w:val="18"/>
                <w:highlight w:val="none"/>
                <w:shd w:val="clear" w:color="auto" w:fill="auto"/>
              </w:rPr>
              <w:t>体</w:t>
            </w:r>
            <w:r>
              <w:rPr>
                <w:rFonts w:hint="eastAsia" w:asciiTheme="majorEastAsia" w:hAnsiTheme="majorEastAsia" w:eastAsiaTheme="majorEastAsia" w:cstheme="majorEastAsia"/>
                <w:b/>
                <w:color w:val="auto"/>
                <w:sz w:val="18"/>
                <w:szCs w:val="18"/>
                <w:highlight w:val="none"/>
                <w:shd w:val="clear" w:color="auto" w:fill="auto"/>
                <w:lang w:val="en-US" w:eastAsia="zh-CN"/>
              </w:rPr>
              <w:t xml:space="preserve"> </w:t>
            </w:r>
            <w:r>
              <w:rPr>
                <w:rFonts w:hint="eastAsia" w:asciiTheme="majorEastAsia" w:hAnsiTheme="majorEastAsia" w:eastAsiaTheme="majorEastAsia" w:cstheme="majorEastAsia"/>
                <w:b/>
                <w:color w:val="auto"/>
                <w:sz w:val="18"/>
                <w:szCs w:val="18"/>
                <w:highlight w:val="none"/>
                <w:shd w:val="clear" w:color="auto" w:fill="auto"/>
              </w:rPr>
              <w:t>型</w:t>
            </w:r>
          </w:p>
        </w:tc>
        <w:tc>
          <w:tcPr>
            <w:tcW w:w="37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left"/>
              <w:rPr>
                <w:rFonts w:hint="eastAsia" w:asciiTheme="majorEastAsia" w:hAnsiTheme="majorEastAsia" w:eastAsiaTheme="majorEastAsia" w:cstheme="majorEastAsia"/>
                <w:b/>
                <w:color w:val="auto"/>
                <w:sz w:val="18"/>
                <w:szCs w:val="18"/>
                <w:highlight w:val="none"/>
                <w:shd w:val="clear" w:color="auto" w:fill="auto"/>
              </w:rPr>
            </w:pPr>
          </w:p>
          <w:p>
            <w:pPr>
              <w:adjustRightInd w:val="0"/>
              <w:snapToGrid w:val="0"/>
              <w:jc w:val="center"/>
              <w:rPr>
                <w:rFonts w:hint="eastAsia" w:asciiTheme="majorEastAsia" w:hAnsiTheme="majorEastAsia" w:eastAsiaTheme="majorEastAsia" w:cstheme="majorEastAsia"/>
                <w:b/>
                <w:color w:val="auto"/>
                <w:sz w:val="18"/>
                <w:szCs w:val="18"/>
                <w:highlight w:val="none"/>
                <w:shd w:val="clear" w:color="auto" w:fill="auto"/>
              </w:rPr>
            </w:pPr>
            <w:r>
              <w:rPr>
                <w:rFonts w:hint="eastAsia" w:asciiTheme="majorEastAsia" w:hAnsiTheme="majorEastAsia" w:eastAsiaTheme="majorEastAsia" w:cstheme="majorEastAsia"/>
                <w:b/>
                <w:color w:val="auto"/>
                <w:sz w:val="18"/>
                <w:szCs w:val="18"/>
                <w:highlight w:val="none"/>
                <w:shd w:val="clear" w:color="auto" w:fill="auto"/>
              </w:rPr>
              <w:t>分 体 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389" w:type="dxa"/>
            <w:tcBorders>
              <w:top w:val="single" w:color="auto" w:sz="4" w:space="0"/>
            </w:tcBorders>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量   程</w:t>
            </w:r>
          </w:p>
        </w:tc>
        <w:tc>
          <w:tcPr>
            <w:tcW w:w="3472" w:type="dxa"/>
            <w:tcBorders>
              <w:top w:val="single" w:color="auto" w:sz="4" w:space="0"/>
            </w:tcBorders>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5米、10米、15米、20米、30米、40米</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 w:val="18"/>
                <w:szCs w:val="18"/>
              </w:rPr>
              <w:t>50米</w:t>
            </w:r>
            <w:r>
              <w:rPr>
                <w:rFonts w:hint="eastAsia" w:asciiTheme="minorEastAsia" w:hAnsiTheme="minorEastAsia" w:eastAsiaTheme="minorEastAsia" w:cstheme="minorEastAsia"/>
                <w:szCs w:val="21"/>
              </w:rPr>
              <w:t>、60米</w:t>
            </w:r>
          </w:p>
        </w:tc>
        <w:tc>
          <w:tcPr>
            <w:tcW w:w="3719" w:type="dxa"/>
            <w:tcBorders>
              <w:top w:val="single" w:color="auto" w:sz="4" w:space="0"/>
            </w:tcBorders>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5米、10米、15米、20米、30米、40米</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 w:val="18"/>
                <w:szCs w:val="18"/>
              </w:rPr>
              <w:t xml:space="preserve">50米、60米、70米、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测</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量</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精</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度</w:t>
            </w:r>
          </w:p>
        </w:tc>
        <w:tc>
          <w:tcPr>
            <w:tcW w:w="3472"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w:t>
            </w:r>
          </w:p>
        </w:tc>
        <w:tc>
          <w:tcPr>
            <w:tcW w:w="3719"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分</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辨</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率</w:t>
            </w:r>
          </w:p>
        </w:tc>
        <w:tc>
          <w:tcPr>
            <w:tcW w:w="3472"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3mm或0.1%（取大者）</w:t>
            </w:r>
          </w:p>
        </w:tc>
        <w:tc>
          <w:tcPr>
            <w:tcW w:w="3719"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3mm或0.1%（取大者）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显    示</w:t>
            </w:r>
          </w:p>
        </w:tc>
        <w:tc>
          <w:tcPr>
            <w:tcW w:w="3472"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中文液晶显示</w:t>
            </w:r>
          </w:p>
        </w:tc>
        <w:tc>
          <w:tcPr>
            <w:tcW w:w="3719"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中文液晶显示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模</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拟</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输</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出</w:t>
            </w:r>
          </w:p>
        </w:tc>
        <w:tc>
          <w:tcPr>
            <w:tcW w:w="3472"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4线制4～20mA/</w:t>
            </w:r>
            <w:r>
              <w:rPr>
                <w:rFonts w:hint="eastAsia" w:asciiTheme="minorEastAsia" w:hAnsiTheme="minorEastAsia" w:eastAsiaTheme="minorEastAsia" w:cstheme="minorEastAsia"/>
                <w:sz w:val="18"/>
                <w:szCs w:val="18"/>
                <w:lang w:val="en-US" w:eastAsia="zh-CN"/>
              </w:rPr>
              <w:t>510Ω</w:t>
            </w:r>
            <w:r>
              <w:rPr>
                <w:rFonts w:hint="eastAsia" w:asciiTheme="minorEastAsia" w:hAnsiTheme="minorEastAsia" w:eastAsiaTheme="minorEastAsia" w:cstheme="minorEastAsia"/>
                <w:sz w:val="18"/>
                <w:szCs w:val="18"/>
              </w:rPr>
              <w:t>负载</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2线制4～20mA/250Ω负载</w:t>
            </w:r>
          </w:p>
        </w:tc>
        <w:tc>
          <w:tcPr>
            <w:tcW w:w="3719"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4～20mA/</w:t>
            </w:r>
            <w:r>
              <w:rPr>
                <w:rFonts w:hint="eastAsia" w:asciiTheme="minorEastAsia" w:hAnsiTheme="minorEastAsia" w:eastAsiaTheme="minorEastAsia" w:cstheme="minorEastAsia"/>
                <w:sz w:val="18"/>
                <w:szCs w:val="18"/>
                <w:lang w:val="en-US" w:eastAsia="zh-CN"/>
              </w:rPr>
              <w:t>510Ω</w:t>
            </w:r>
            <w:r>
              <w:rPr>
                <w:rFonts w:hint="eastAsia" w:asciiTheme="minorEastAsia" w:hAnsiTheme="minorEastAsia" w:eastAsiaTheme="minorEastAsia" w:cstheme="minorEastAsia"/>
                <w:sz w:val="18"/>
                <w:szCs w:val="18"/>
              </w:rPr>
              <w:t>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继</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电</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器</w:t>
            </w:r>
          </w:p>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输  出</w:t>
            </w:r>
          </w:p>
        </w:tc>
        <w:tc>
          <w:tcPr>
            <w:tcW w:w="3472"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可选配2组AC 250V/ 8A或DC 30V/ 5A  状态可编程</w:t>
            </w:r>
          </w:p>
        </w:tc>
        <w:tc>
          <w:tcPr>
            <w:tcW w:w="3719"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（可选配）单通道为2组，双通道是4组AC 250V/ 8A或DC 30V/ 5A  状态可编程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供  电</w:t>
            </w:r>
          </w:p>
        </w:tc>
        <w:tc>
          <w:tcPr>
            <w:tcW w:w="3472"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标配24VDC</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可选 220V AC</w:t>
            </w:r>
            <w:r>
              <w:rPr>
                <w:rFonts w:hint="eastAsia" w:asciiTheme="minorEastAsia" w:hAnsiTheme="minorEastAsia" w:eastAsiaTheme="minorEastAsia" w:cstheme="minorEastAsia"/>
                <w:sz w:val="18"/>
                <w:szCs w:val="18"/>
                <w:u w:val="single"/>
              </w:rPr>
              <w:t>+</w:t>
            </w:r>
            <w:r>
              <w:rPr>
                <w:rFonts w:hint="eastAsia" w:asciiTheme="minorEastAsia" w:hAnsiTheme="minorEastAsia" w:eastAsiaTheme="minorEastAsia" w:cstheme="minorEastAsia"/>
                <w:sz w:val="18"/>
                <w:szCs w:val="18"/>
              </w:rPr>
              <w:t>15%  50Hz</w:t>
            </w:r>
          </w:p>
        </w:tc>
        <w:tc>
          <w:tcPr>
            <w:tcW w:w="3719"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标配220V AC</w:t>
            </w:r>
            <w:r>
              <w:rPr>
                <w:rFonts w:hint="eastAsia" w:asciiTheme="minorEastAsia" w:hAnsiTheme="minorEastAsia" w:eastAsiaTheme="minorEastAsia" w:cstheme="minorEastAsia"/>
                <w:sz w:val="18"/>
                <w:szCs w:val="18"/>
                <w:u w:val="single"/>
              </w:rPr>
              <w:t>+</w:t>
            </w:r>
            <w:r>
              <w:rPr>
                <w:rFonts w:hint="eastAsia" w:asciiTheme="minorEastAsia" w:hAnsiTheme="minorEastAsia" w:eastAsiaTheme="minorEastAsia" w:cstheme="minorEastAsia"/>
                <w:sz w:val="18"/>
                <w:szCs w:val="18"/>
              </w:rPr>
              <w:t>15%  50Hz</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可选24VDC 120mA </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定做12VDC或电池供电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环</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境</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温</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度</w:t>
            </w:r>
          </w:p>
        </w:tc>
        <w:tc>
          <w:tcPr>
            <w:tcW w:w="3472"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显示仪表-20～+60℃，</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探头-20～+80℃</w:t>
            </w:r>
          </w:p>
        </w:tc>
        <w:tc>
          <w:tcPr>
            <w:tcW w:w="3719"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显示仪表-20～+60℃，</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探头-20～+80℃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通   信</w:t>
            </w:r>
          </w:p>
        </w:tc>
        <w:tc>
          <w:tcPr>
            <w:tcW w:w="3472"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可选485，232通信（厂家协议）</w:t>
            </w:r>
          </w:p>
        </w:tc>
        <w:tc>
          <w:tcPr>
            <w:tcW w:w="3719"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可选485，232通信（厂家协议）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防</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护</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等</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级</w:t>
            </w:r>
          </w:p>
        </w:tc>
        <w:tc>
          <w:tcPr>
            <w:tcW w:w="3472"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显示仪表IP65，探头IP68</w:t>
            </w:r>
          </w:p>
        </w:tc>
        <w:tc>
          <w:tcPr>
            <w:tcW w:w="3719"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显示仪表IP65，探头IP68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探</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头</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电</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缆</w:t>
            </w:r>
          </w:p>
        </w:tc>
        <w:tc>
          <w:tcPr>
            <w:tcW w:w="3472"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c>
          <w:tcPr>
            <w:tcW w:w="3719"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可达100米，标配10米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389" w:type="dxa"/>
            <w:vAlign w:val="center"/>
          </w:tcPr>
          <w:p>
            <w:pPr>
              <w:adjustRightInd w:val="0"/>
              <w:snapToGrid w:val="0"/>
              <w:jc w:val="lef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探</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头</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安</w:t>
            </w:r>
            <w:r>
              <w:rPr>
                <w:rFonts w:hint="eastAsia" w:asciiTheme="minorEastAsia" w:hAnsiTheme="minorEastAsia" w:cstheme="minorEastAsia"/>
                <w:b/>
                <w:sz w:val="18"/>
                <w:szCs w:val="18"/>
                <w:lang w:val="en-US" w:eastAsia="zh-CN"/>
              </w:rPr>
              <w:t xml:space="preserve"> </w:t>
            </w:r>
            <w:r>
              <w:rPr>
                <w:rFonts w:hint="eastAsia" w:asciiTheme="minorEastAsia" w:hAnsiTheme="minorEastAsia" w:eastAsiaTheme="minorEastAsia" w:cstheme="minorEastAsia"/>
                <w:b/>
                <w:sz w:val="18"/>
                <w:szCs w:val="18"/>
              </w:rPr>
              <w:t>装</w:t>
            </w:r>
          </w:p>
        </w:tc>
        <w:tc>
          <w:tcPr>
            <w:tcW w:w="3472"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根据量程和探头的选型</w:t>
            </w:r>
          </w:p>
        </w:tc>
        <w:tc>
          <w:tcPr>
            <w:tcW w:w="3719"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根据量程和探头的选型</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outlineLvl w:val="9"/>
        <w:rPr>
          <w:sz w:val="28"/>
          <w:szCs w:val="28"/>
        </w:rPr>
      </w:pPr>
    </w:p>
    <w:p>
      <w:pPr>
        <w:rPr>
          <w:rFonts w:hint="eastAsia"/>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创艺简仿宋">
    <w:altName w:val="方正兰亭超细黑简体"/>
    <w:panose1 w:val="00000000000000000000"/>
    <w:charset w:val="00"/>
    <w:family w:val="auto"/>
    <w:pitch w:val="default"/>
    <w:sig w:usb0="00000000" w:usb1="00000000" w:usb2="00000000" w:usb3="00000000" w:csb0="00000000" w:csb1="00000000"/>
  </w:font>
  <w:font w:name="创艺简中圆">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汉仪中圆简">
    <w:altName w:val="宋体"/>
    <w:panose1 w:val="00000000000000000000"/>
    <w:charset w:val="86"/>
    <w:family w:val="auto"/>
    <w:pitch w:val="default"/>
    <w:sig w:usb0="00000000" w:usb1="00000000" w:usb2="00000012" w:usb3="00000000" w:csb0="00040000" w:csb1="00000000"/>
  </w:font>
  <w:font w:name="经典黑体简">
    <w:altName w:val="黑体"/>
    <w:panose1 w:val="00000000000000000000"/>
    <w:charset w:val="86"/>
    <w:family w:val="auto"/>
    <w:pitch w:val="default"/>
    <w:sig w:usb0="00000000" w:usb1="00000000" w:usb2="0000001E"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汉仪细中圆简">
    <w:altName w:val="宋体"/>
    <w:panose1 w:val="00000000000000000000"/>
    <w:charset w:val="86"/>
    <w:family w:val="auto"/>
    <w:pitch w:val="default"/>
    <w:sig w:usb0="00000000" w:usb1="00000000" w:usb2="00000012"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center"/>
      <w:rPr>
        <w:rFonts w:hint="eastAsia"/>
        <w:b/>
        <w:bCs/>
        <w:sz w:val="30"/>
        <w:szCs w:val="30"/>
        <w:lang w:val="en-US" w:eastAsia="zh-CN"/>
      </w:rPr>
    </w:pPr>
    <w:r>
      <w:rPr>
        <w:rFonts w:hint="eastAsia"/>
        <w:b/>
        <w:bCs/>
        <w:sz w:val="30"/>
        <w:szCs w:val="30"/>
        <w:lang w:val="en-US" w:eastAsia="zh-CN"/>
      </w:rPr>
      <w:t>杭州米科传感技术有限公司 联系方式：400-870-7576</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05603"/>
    <w:rsid w:val="00C01510"/>
    <w:rsid w:val="054414EC"/>
    <w:rsid w:val="0D06306C"/>
    <w:rsid w:val="1A9A4CA1"/>
    <w:rsid w:val="2C5C6726"/>
    <w:rsid w:val="2F2B6143"/>
    <w:rsid w:val="37765284"/>
    <w:rsid w:val="59286AF1"/>
    <w:rsid w:val="5B100F58"/>
    <w:rsid w:val="5EE77C53"/>
    <w:rsid w:val="5FE05603"/>
    <w:rsid w:val="75450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qFormat/>
    <w:uiPriority w:val="0"/>
    <w:pPr>
      <w:ind w:left="399" w:leftChars="19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6.jpeg"/><Relationship Id="rId51" Type="http://schemas.openxmlformats.org/officeDocument/2006/relationships/image" Target="media/image45.jpeg"/><Relationship Id="rId50" Type="http://schemas.openxmlformats.org/officeDocument/2006/relationships/image" Target="media/image44.jpeg"/><Relationship Id="rId5" Type="http://schemas.openxmlformats.org/officeDocument/2006/relationships/oleObject" Target="embeddings/oleObject1.bin"/><Relationship Id="rId49" Type="http://schemas.openxmlformats.org/officeDocument/2006/relationships/image" Target="media/image43.jpeg"/><Relationship Id="rId48" Type="http://schemas.openxmlformats.org/officeDocument/2006/relationships/image" Target="media/image42.png"/><Relationship Id="rId47" Type="http://schemas.openxmlformats.org/officeDocument/2006/relationships/image" Target="media/image41.jpeg"/><Relationship Id="rId46" Type="http://schemas.openxmlformats.org/officeDocument/2006/relationships/image" Target="media/image40.png"/><Relationship Id="rId45" Type="http://schemas.openxmlformats.org/officeDocument/2006/relationships/image" Target="media/image39.jpeg"/><Relationship Id="rId44" Type="http://schemas.openxmlformats.org/officeDocument/2006/relationships/image" Target="media/image38.png"/><Relationship Id="rId43" Type="http://schemas.openxmlformats.org/officeDocument/2006/relationships/image" Target="media/image37.jpeg"/><Relationship Id="rId42" Type="http://schemas.openxmlformats.org/officeDocument/2006/relationships/image" Target="media/image36.png"/><Relationship Id="rId41" Type="http://schemas.openxmlformats.org/officeDocument/2006/relationships/image" Target="media/image35.jpeg"/><Relationship Id="rId40" Type="http://schemas.openxmlformats.org/officeDocument/2006/relationships/image" Target="media/image34.png"/><Relationship Id="rId4" Type="http://schemas.openxmlformats.org/officeDocument/2006/relationships/theme" Target="theme/theme1.xml"/><Relationship Id="rId39" Type="http://schemas.openxmlformats.org/officeDocument/2006/relationships/image" Target="media/image33.jpeg"/><Relationship Id="rId38" Type="http://schemas.openxmlformats.org/officeDocument/2006/relationships/image" Target="media/image32.png"/><Relationship Id="rId37" Type="http://schemas.openxmlformats.org/officeDocument/2006/relationships/image" Target="media/image31.jpeg"/><Relationship Id="rId36" Type="http://schemas.openxmlformats.org/officeDocument/2006/relationships/image" Target="media/image30.pn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2016-09-14T02:07:00Z</dcterms:created>
  <dc:creator>Administrator</dc:creator>
  <cp:lastModifiedBy>杭州联测有限公司</cp:lastModifiedBy>
  <dcterms:modified xsi:type="dcterms:W3CDTF">2018-01-08T08:13:02Z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